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1533" w:rsidRDefault="00B01533" w:rsidP="00B01533">
      <w:pPr>
        <w:jc w:val="center"/>
      </w:pPr>
    </w:p>
    <w:p w:rsidR="00B01533" w:rsidRPr="0091729C" w:rsidRDefault="00B01533" w:rsidP="00B01533">
      <w:pPr>
        <w:jc w:val="center"/>
        <w:rPr>
          <w:rFonts w:ascii="Calibri" w:eastAsia="Calibri" w:hAnsi="Calibri" w:cs="Calibri"/>
          <w:b/>
          <w:lang w:eastAsia="en-US"/>
        </w:rPr>
      </w:pPr>
      <w:hyperlink r:id="rId5" w:history="1">
        <w:r w:rsidRPr="0091729C">
          <w:rPr>
            <w:rFonts w:ascii="Calibri" w:eastAsia="Calibri" w:hAnsi="Calibri" w:cs="Calibri"/>
            <w:b/>
            <w:color w:val="0000FF"/>
            <w:u w:val="single"/>
            <w:lang w:eastAsia="en-US"/>
          </w:rPr>
          <w:t>NOTAS DE GESTIÓN ADMINISTRATIVA</w:t>
        </w:r>
      </w:hyperlink>
    </w:p>
    <w:p w:rsidR="00B01533" w:rsidRPr="0091729C" w:rsidRDefault="00B01533" w:rsidP="00B01533">
      <w:pPr>
        <w:jc w:val="both"/>
        <w:rPr>
          <w:rFonts w:ascii="Calibri" w:eastAsia="Calibri" w:hAnsi="Calibri" w:cs="Calibri"/>
          <w:lang w:eastAsia="en-US"/>
        </w:rPr>
      </w:pP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b/>
          <w:sz w:val="18"/>
          <w:szCs w:val="18"/>
          <w:lang w:eastAsia="en-US"/>
        </w:rPr>
        <w:t>1. Introducción:</w:t>
      </w:r>
    </w:p>
    <w:p w:rsidR="00B01533" w:rsidRPr="0091729C" w:rsidRDefault="00B01533" w:rsidP="00B01533">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La Unidad de Televisión de Guanajuato conforme al artículo 4° de su decreto de reestructuración, la “UTEG” tiene dentro de sus objetivos, el de 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w:t>
      </w:r>
    </w:p>
    <w:p w:rsidR="00B01533" w:rsidRPr="0091729C" w:rsidRDefault="00B01533" w:rsidP="00B01533">
      <w:pPr>
        <w:spacing w:after="200"/>
        <w:jc w:val="both"/>
        <w:rPr>
          <w:rFonts w:ascii="Arial" w:eastAsia="Calibri" w:hAnsi="Arial" w:cs="Arial"/>
          <w:b/>
          <w:sz w:val="18"/>
          <w:szCs w:val="18"/>
          <w:lang w:eastAsia="en-US"/>
        </w:rPr>
      </w:pPr>
      <w:r w:rsidRPr="0091729C">
        <w:rPr>
          <w:rFonts w:ascii="Arial" w:eastAsia="Calibri" w:hAnsi="Arial" w:cs="Arial"/>
          <w:b/>
          <w:sz w:val="18"/>
          <w:szCs w:val="18"/>
          <w:lang w:eastAsia="en-US"/>
        </w:rPr>
        <w:t>2. Describir el panorama Económico y Financiero:</w:t>
      </w:r>
    </w:p>
    <w:p w:rsidR="00B01533" w:rsidRPr="0091729C" w:rsidRDefault="00B01533" w:rsidP="00B01533">
      <w:pPr>
        <w:spacing w:after="20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N/A</w:t>
      </w:r>
    </w:p>
    <w:p w:rsidR="00B01533" w:rsidRPr="0091729C" w:rsidRDefault="00B01533" w:rsidP="00B01533">
      <w:pPr>
        <w:spacing w:after="200"/>
        <w:jc w:val="both"/>
        <w:rPr>
          <w:rFonts w:ascii="Arial" w:eastAsia="Calibri" w:hAnsi="Arial" w:cs="Arial"/>
          <w:b/>
          <w:sz w:val="18"/>
          <w:szCs w:val="18"/>
          <w:lang w:eastAsia="en-US"/>
        </w:rPr>
      </w:pPr>
      <w:r w:rsidRPr="0091729C">
        <w:rPr>
          <w:rFonts w:ascii="Arial" w:eastAsia="Calibri" w:hAnsi="Arial" w:cs="Arial"/>
          <w:b/>
          <w:sz w:val="18"/>
          <w:szCs w:val="18"/>
          <w:lang w:eastAsia="en-US"/>
        </w:rPr>
        <w:t>3. Autorización e Historia:</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sz w:val="18"/>
          <w:szCs w:val="18"/>
          <w:lang w:eastAsia="en-US"/>
        </w:rPr>
        <w:t>a) Fecha de creación del ente.</w:t>
      </w:r>
    </w:p>
    <w:p w:rsidR="00B01533" w:rsidRPr="0091729C" w:rsidRDefault="00B01533" w:rsidP="00B01533">
      <w:pPr>
        <w:spacing w:after="20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 xml:space="preserve">27 de abril de 1983 decreto número 33 de fecha 26 de abril de 1983  </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sz w:val="18"/>
          <w:szCs w:val="18"/>
          <w:lang w:eastAsia="en-US"/>
        </w:rPr>
        <w:t>b) Principales cambios en su estructura.</w:t>
      </w:r>
    </w:p>
    <w:p w:rsidR="00B01533" w:rsidRPr="0091729C" w:rsidRDefault="00B01533" w:rsidP="00B01533">
      <w:pPr>
        <w:spacing w:after="20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Se reestructura la Organización Interna Decreto Gubernativo Número 289 del 12 de Septiembre del 2006 y se modifica el Decreto  Gubernativo Número 290 de fecha 12 de Septiembre del 2006.</w:t>
      </w:r>
    </w:p>
    <w:p w:rsidR="00B01533" w:rsidRPr="0091729C" w:rsidRDefault="00B01533" w:rsidP="00B01533">
      <w:pPr>
        <w:spacing w:after="200"/>
        <w:jc w:val="both"/>
        <w:rPr>
          <w:rFonts w:ascii="Arial" w:eastAsia="Calibri" w:hAnsi="Arial" w:cs="Arial"/>
          <w:b/>
          <w:sz w:val="18"/>
          <w:szCs w:val="18"/>
          <w:lang w:eastAsia="en-US"/>
        </w:rPr>
      </w:pPr>
      <w:r w:rsidRPr="0091729C">
        <w:rPr>
          <w:rFonts w:ascii="Arial" w:eastAsia="Calibri" w:hAnsi="Arial" w:cs="Arial"/>
          <w:b/>
          <w:sz w:val="18"/>
          <w:szCs w:val="18"/>
          <w:lang w:eastAsia="en-US"/>
        </w:rPr>
        <w:t>4. Organización y Objeto Social:</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sz w:val="18"/>
          <w:szCs w:val="18"/>
          <w:lang w:eastAsia="en-US"/>
        </w:rPr>
        <w:t>a) Objeto social.</w:t>
      </w:r>
    </w:p>
    <w:p w:rsidR="00B01533" w:rsidRPr="0091729C" w:rsidRDefault="00B01533" w:rsidP="00B01533">
      <w:pPr>
        <w:spacing w:after="20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Ofrecer programas que informen, entretengan y eduquen, coadyuvando el fortalecimiento de la participación democrática de la sociedad, garantizando mecanismos de acceso público en la programación.</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sz w:val="18"/>
          <w:szCs w:val="18"/>
          <w:lang w:eastAsia="en-US"/>
        </w:rPr>
        <w:t>b) Principal actividad.</w:t>
      </w:r>
    </w:p>
    <w:p w:rsidR="00B01533" w:rsidRPr="0091729C" w:rsidRDefault="00B01533" w:rsidP="00B01533">
      <w:pPr>
        <w:tabs>
          <w:tab w:val="num" w:pos="0"/>
        </w:tabs>
        <w:spacing w:after="200"/>
        <w:jc w:val="both"/>
        <w:rPr>
          <w:rFonts w:ascii="Arial" w:hAnsi="Arial" w:cs="Arial"/>
          <w:b/>
          <w:sz w:val="18"/>
          <w:szCs w:val="18"/>
          <w:u w:val="single"/>
        </w:rPr>
      </w:pPr>
      <w:r w:rsidRPr="0091729C">
        <w:rPr>
          <w:rFonts w:ascii="Arial" w:hAnsi="Arial" w:cs="Arial"/>
          <w:b/>
          <w:sz w:val="18"/>
          <w:szCs w:val="18"/>
          <w:u w:val="single"/>
        </w:rPr>
        <w:t xml:space="preserve">Producir programas con alta calidad audiovisual que reflejen el apego al entorno regional y que sirvan para posicionar ante la audiencia una propuesta de alternativa de servicio público; así como ofrecer programas que informen, estimulen, entretengan, y diversifican plataformas  de ideas. </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sz w:val="18"/>
          <w:szCs w:val="18"/>
          <w:lang w:eastAsia="en-US"/>
        </w:rPr>
        <w:t>c) Ejercicio fiscal.</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color w:val="3333FF"/>
          <w:sz w:val="18"/>
          <w:szCs w:val="18"/>
          <w:lang w:eastAsia="en-US"/>
        </w:rPr>
        <w:t>Año 2019</w:t>
      </w:r>
      <w:r w:rsidRPr="0091729C">
        <w:rPr>
          <w:rFonts w:ascii="Arial" w:eastAsia="Calibri" w:hAnsi="Arial" w:cs="Arial"/>
          <w:sz w:val="18"/>
          <w:szCs w:val="18"/>
          <w:lang w:eastAsia="en-US"/>
        </w:rPr>
        <w:t xml:space="preserve">.  </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sz w:val="18"/>
          <w:szCs w:val="18"/>
          <w:lang w:eastAsia="en-US"/>
        </w:rPr>
        <w:t>d) Régimen jurídico.</w:t>
      </w:r>
    </w:p>
    <w:p w:rsidR="00B01533" w:rsidRPr="0091729C" w:rsidRDefault="00B01533" w:rsidP="00B01533">
      <w:pPr>
        <w:spacing w:after="200"/>
        <w:jc w:val="both"/>
        <w:rPr>
          <w:rFonts w:ascii="Arial" w:eastAsia="Calibri" w:hAnsi="Arial" w:cs="Arial"/>
          <w:sz w:val="18"/>
          <w:szCs w:val="18"/>
          <w:u w:val="single"/>
          <w:lang w:eastAsia="en-US"/>
        </w:rPr>
      </w:pPr>
      <w:r>
        <w:rPr>
          <w:rFonts w:ascii="Arial" w:eastAsia="Calibri" w:hAnsi="Arial" w:cs="Arial"/>
          <w:sz w:val="18"/>
          <w:szCs w:val="18"/>
          <w:u w:val="single"/>
          <w:lang w:eastAsia="en-US"/>
        </w:rPr>
        <w:lastRenderedPageBreak/>
        <w:t xml:space="preserve">Unidad de Televisión de </w:t>
      </w:r>
      <w:r w:rsidRPr="0091729C">
        <w:rPr>
          <w:rFonts w:ascii="Arial" w:eastAsia="Calibri" w:hAnsi="Arial" w:cs="Arial"/>
          <w:sz w:val="18"/>
          <w:szCs w:val="18"/>
          <w:u w:val="single"/>
          <w:lang w:eastAsia="en-US"/>
        </w:rPr>
        <w:t>Guanajuato.         Administración Pública Estatal en General.</w:t>
      </w:r>
    </w:p>
    <w:p w:rsidR="00B01533" w:rsidRPr="0091729C" w:rsidRDefault="00B01533" w:rsidP="00B01533">
      <w:pPr>
        <w:spacing w:after="200"/>
        <w:jc w:val="both"/>
        <w:rPr>
          <w:rFonts w:ascii="Arial" w:eastAsia="Calibri" w:hAnsi="Arial" w:cs="Arial"/>
          <w:sz w:val="18"/>
          <w:szCs w:val="18"/>
          <w:lang w:eastAsia="en-US"/>
        </w:rPr>
      </w:pPr>
      <w:r w:rsidRPr="0091729C">
        <w:rPr>
          <w:rFonts w:ascii="Arial" w:eastAsia="Calibri" w:hAnsi="Arial" w:cs="Arial"/>
          <w:sz w:val="18"/>
          <w:szCs w:val="18"/>
          <w:lang w:eastAsia="en-US"/>
        </w:rPr>
        <w:t>e) Consideraciones fiscales del ente:</w:t>
      </w:r>
    </w:p>
    <w:p w:rsidR="00B01533" w:rsidRPr="0091729C" w:rsidRDefault="00B01533" w:rsidP="00B01533">
      <w:pPr>
        <w:spacing w:after="12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Retención de Salarios</w:t>
      </w:r>
    </w:p>
    <w:p w:rsidR="00B01533" w:rsidRPr="0091729C" w:rsidRDefault="00B01533" w:rsidP="00B01533">
      <w:pPr>
        <w:spacing w:after="12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 xml:space="preserve">Retenedor de Honorarios                                                                                                                                                                                                                              </w:t>
      </w:r>
    </w:p>
    <w:p w:rsidR="00B01533" w:rsidRPr="0091729C" w:rsidRDefault="00B01533" w:rsidP="00B01533">
      <w:pPr>
        <w:spacing w:after="12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Retención de Arrendamiento</w:t>
      </w:r>
    </w:p>
    <w:p w:rsidR="00B01533" w:rsidRPr="0091729C" w:rsidRDefault="00B01533" w:rsidP="00B01533">
      <w:pPr>
        <w:spacing w:after="12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IVA</w:t>
      </w:r>
    </w:p>
    <w:p w:rsidR="00B01533" w:rsidRPr="0091729C" w:rsidRDefault="00B01533" w:rsidP="00B01533">
      <w:pPr>
        <w:spacing w:after="120"/>
        <w:jc w:val="both"/>
        <w:rPr>
          <w:rFonts w:ascii="Arial" w:eastAsia="Calibri" w:hAnsi="Arial" w:cs="Arial"/>
          <w:sz w:val="18"/>
          <w:szCs w:val="18"/>
          <w:u w:val="single"/>
          <w:lang w:eastAsia="en-US"/>
        </w:rPr>
      </w:pPr>
      <w:r w:rsidRPr="0091729C">
        <w:rPr>
          <w:rFonts w:ascii="Arial" w:eastAsia="Calibri" w:hAnsi="Arial" w:cs="Arial"/>
          <w:sz w:val="18"/>
          <w:szCs w:val="18"/>
          <w:u w:val="single"/>
          <w:lang w:eastAsia="en-US"/>
        </w:rPr>
        <w:t>Retención impuesto cedular</w:t>
      </w:r>
    </w:p>
    <w:p w:rsidR="00B01533" w:rsidRPr="0091729C" w:rsidRDefault="00B01533" w:rsidP="00B01533">
      <w:pPr>
        <w:spacing w:after="120"/>
        <w:jc w:val="both"/>
        <w:rPr>
          <w:rFonts w:ascii="Arial" w:eastAsia="Calibri" w:hAnsi="Arial" w:cs="Arial"/>
          <w:sz w:val="18"/>
          <w:szCs w:val="18"/>
          <w:u w:val="single"/>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hAnsi="Arial" w:cs="Arial"/>
          <w:noProof/>
          <w:color w:val="000000"/>
          <w:sz w:val="16"/>
          <w:szCs w:val="16"/>
        </w:rPr>
        <w:drawing>
          <wp:anchor distT="0" distB="0" distL="114300" distR="114300" simplePos="0" relativeHeight="251659264" behindDoc="0" locked="0" layoutInCell="1" allowOverlap="1" wp14:anchorId="4A89F655" wp14:editId="29BBE655">
            <wp:simplePos x="0" y="0"/>
            <wp:positionH relativeFrom="column">
              <wp:posOffset>301625</wp:posOffset>
            </wp:positionH>
            <wp:positionV relativeFrom="paragraph">
              <wp:posOffset>160020</wp:posOffset>
            </wp:positionV>
            <wp:extent cx="838200" cy="733425"/>
            <wp:effectExtent l="0" t="0" r="0" b="0"/>
            <wp:wrapNone/>
            <wp:docPr id="40" name="Imagen 40" descr="gto logo 2013.png"/>
            <wp:cNvGraphicFramePr/>
            <a:graphic xmlns:a="http://schemas.openxmlformats.org/drawingml/2006/main">
              <a:graphicData uri="http://schemas.openxmlformats.org/drawingml/2006/picture">
                <pic:pic xmlns:pic="http://schemas.openxmlformats.org/drawingml/2006/picture">
                  <pic:nvPicPr>
                    <pic:cNvPr id="2" name="1 Imagen" descr="gto logo 2013.png"/>
                    <pic:cNvPicPr>
                      <a:picLocks noChangeAspect="1"/>
                    </pic:cNvPicPr>
                  </pic:nvPicPr>
                  <pic:blipFill>
                    <a:blip r:embed="rId6" cstate="print"/>
                    <a:stretch>
                      <a:fillRect/>
                    </a:stretch>
                  </pic:blipFill>
                  <pic:spPr>
                    <a:xfrm>
                      <a:off x="0" y="0"/>
                      <a:ext cx="838200" cy="733425"/>
                    </a:xfrm>
                    <a:prstGeom prst="rect">
                      <a:avLst/>
                    </a:prstGeom>
                  </pic:spPr>
                </pic:pic>
              </a:graphicData>
            </a:graphic>
            <wp14:sizeRelH relativeFrom="page">
              <wp14:pctWidth>0</wp14:pctWidth>
            </wp14:sizeRelH>
            <wp14:sizeRelV relativeFrom="page">
              <wp14:pctHeight>0</wp14:pctHeight>
            </wp14:sizeRelV>
          </wp:anchor>
        </w:drawing>
      </w:r>
      <w:r w:rsidRPr="0091729C">
        <w:rPr>
          <w:rFonts w:ascii="Arial" w:eastAsia="Calibri" w:hAnsi="Arial" w:cs="Arial"/>
          <w:sz w:val="18"/>
          <w:szCs w:val="18"/>
          <w:lang w:eastAsia="en-US"/>
        </w:rPr>
        <w:t>f) Estructura organizacional básica. NOTA: ORGANIGRAMA ACTUALIZADO AL 3</w:t>
      </w:r>
      <w:r>
        <w:rPr>
          <w:rFonts w:ascii="Arial" w:eastAsia="Calibri" w:hAnsi="Arial" w:cs="Arial"/>
          <w:sz w:val="18"/>
          <w:szCs w:val="18"/>
          <w:lang w:eastAsia="en-US"/>
        </w:rPr>
        <w:t>0/06/2019</w:t>
      </w:r>
    </w:p>
    <w:tbl>
      <w:tblPr>
        <w:tblW w:w="9268" w:type="dxa"/>
        <w:tblCellMar>
          <w:left w:w="70" w:type="dxa"/>
          <w:right w:w="70" w:type="dxa"/>
        </w:tblCellMar>
        <w:tblLook w:val="04A0" w:firstRow="1" w:lastRow="0" w:firstColumn="1" w:lastColumn="0" w:noHBand="0" w:noVBand="1"/>
      </w:tblPr>
      <w:tblGrid>
        <w:gridCol w:w="740"/>
        <w:gridCol w:w="616"/>
        <w:gridCol w:w="616"/>
        <w:gridCol w:w="616"/>
        <w:gridCol w:w="616"/>
        <w:gridCol w:w="616"/>
        <w:gridCol w:w="616"/>
        <w:gridCol w:w="616"/>
        <w:gridCol w:w="3614"/>
        <w:gridCol w:w="602"/>
      </w:tblGrid>
      <w:tr w:rsidR="00B01533" w:rsidRPr="0091729C" w:rsidTr="00E9574A">
        <w:trPr>
          <w:trHeight w:val="300"/>
        </w:trPr>
        <w:tc>
          <w:tcPr>
            <w:tcW w:w="740" w:type="dxa"/>
            <w:tcBorders>
              <w:top w:val="nil"/>
              <w:left w:val="nil"/>
              <w:bottom w:val="nil"/>
              <w:right w:val="nil"/>
            </w:tcBorders>
            <w:shd w:val="clear" w:color="auto" w:fill="auto"/>
            <w:noWrap/>
            <w:vAlign w:val="bottom"/>
            <w:hideMark/>
          </w:tcPr>
          <w:p w:rsidR="00B01533" w:rsidRPr="0091729C" w:rsidRDefault="00B01533" w:rsidP="00E9574A">
            <w:pPr>
              <w:rPr>
                <w:rFonts w:ascii="Arial" w:hAnsi="Arial" w:cs="Arial"/>
                <w:color w:val="000000"/>
                <w:sz w:val="16"/>
                <w:szCs w:val="16"/>
              </w:rPr>
            </w:pPr>
          </w:p>
          <w:tbl>
            <w:tblPr>
              <w:tblW w:w="0" w:type="auto"/>
              <w:tblCellSpacing w:w="0" w:type="dxa"/>
              <w:tblCellMar>
                <w:left w:w="0" w:type="dxa"/>
                <w:right w:w="0" w:type="dxa"/>
              </w:tblCellMar>
              <w:tblLook w:val="04A0" w:firstRow="1" w:lastRow="0" w:firstColumn="1" w:lastColumn="0" w:noHBand="0" w:noVBand="1"/>
            </w:tblPr>
            <w:tblGrid>
              <w:gridCol w:w="600"/>
            </w:tblGrid>
            <w:tr w:rsidR="00B01533" w:rsidRPr="0091729C" w:rsidTr="00E9574A">
              <w:trPr>
                <w:trHeight w:val="300"/>
                <w:tblCellSpacing w:w="0" w:type="dxa"/>
              </w:trPr>
              <w:tc>
                <w:tcPr>
                  <w:tcW w:w="600" w:type="dxa"/>
                  <w:tcBorders>
                    <w:top w:val="nil"/>
                    <w:left w:val="nil"/>
                    <w:bottom w:val="nil"/>
                    <w:right w:val="nil"/>
                  </w:tcBorders>
                  <w:shd w:val="clear" w:color="auto" w:fill="auto"/>
                  <w:noWrap/>
                  <w:vAlign w:val="bottom"/>
                  <w:hideMark/>
                </w:tcPr>
                <w:p w:rsidR="00B01533" w:rsidRPr="0091729C" w:rsidRDefault="00B01533" w:rsidP="00E9574A">
                  <w:pPr>
                    <w:rPr>
                      <w:rFonts w:ascii="Arial" w:hAnsi="Arial" w:cs="Arial"/>
                      <w:color w:val="000000"/>
                      <w:sz w:val="16"/>
                      <w:szCs w:val="16"/>
                    </w:rPr>
                  </w:pPr>
                </w:p>
              </w:tc>
            </w:tr>
          </w:tbl>
          <w:p w:rsidR="00B01533" w:rsidRPr="0091729C" w:rsidRDefault="00B01533" w:rsidP="00E9574A">
            <w:pPr>
              <w:rPr>
                <w:rFonts w:ascii="Arial" w:hAnsi="Arial" w:cs="Arial"/>
                <w:color w:val="000000"/>
                <w:sz w:val="16"/>
                <w:szCs w:val="16"/>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4216" w:type="dxa"/>
            <w:gridSpan w:val="2"/>
            <w:tcBorders>
              <w:top w:val="nil"/>
              <w:left w:val="nil"/>
              <w:bottom w:val="nil"/>
              <w:right w:val="nil"/>
            </w:tcBorders>
            <w:shd w:val="clear" w:color="auto" w:fill="auto"/>
            <w:noWrap/>
            <w:vAlign w:val="bottom"/>
            <w:hideMark/>
          </w:tcPr>
          <w:p w:rsidR="00B01533" w:rsidRPr="0091729C" w:rsidRDefault="00B01533" w:rsidP="00E9574A">
            <w:pPr>
              <w:rPr>
                <w:rFonts w:ascii="Century Gothic" w:hAnsi="Century Gothic" w:cs="Arial"/>
                <w:b/>
                <w:bCs/>
                <w:sz w:val="18"/>
                <w:szCs w:val="18"/>
              </w:rPr>
            </w:pPr>
            <w:r w:rsidRPr="0091729C">
              <w:rPr>
                <w:rFonts w:ascii="Century Gothic" w:hAnsi="Century Gothic" w:cs="Arial"/>
                <w:b/>
                <w:bCs/>
                <w:sz w:val="18"/>
                <w:szCs w:val="18"/>
              </w:rPr>
              <w:t>DIRECCIÓN GENERAL DE RECURSOS HUMANOS</w:t>
            </w:r>
          </w:p>
        </w:tc>
      </w:tr>
      <w:tr w:rsidR="00B01533" w:rsidRPr="0091729C" w:rsidTr="00E9574A">
        <w:trPr>
          <w:trHeight w:val="300"/>
        </w:trPr>
        <w:tc>
          <w:tcPr>
            <w:tcW w:w="740" w:type="dxa"/>
            <w:tcBorders>
              <w:top w:val="nil"/>
              <w:left w:val="nil"/>
              <w:bottom w:val="nil"/>
              <w:right w:val="nil"/>
            </w:tcBorders>
            <w:shd w:val="clear" w:color="auto" w:fill="auto"/>
            <w:noWrap/>
            <w:vAlign w:val="bottom"/>
            <w:hideMark/>
          </w:tcPr>
          <w:p w:rsidR="00B01533" w:rsidRPr="0091729C" w:rsidRDefault="00B01533" w:rsidP="00E9574A">
            <w:pPr>
              <w:rPr>
                <w:rFonts w:ascii="Century Gothic" w:hAnsi="Century Gothic" w:cs="Arial"/>
                <w:b/>
                <w:bCs/>
                <w:sz w:val="18"/>
                <w:szCs w:val="18"/>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3614" w:type="dxa"/>
            <w:tcBorders>
              <w:top w:val="nil"/>
              <w:left w:val="nil"/>
              <w:bottom w:val="nil"/>
              <w:right w:val="nil"/>
            </w:tcBorders>
            <w:shd w:val="clear" w:color="auto" w:fill="auto"/>
            <w:noWrap/>
            <w:vAlign w:val="bottom"/>
            <w:hideMark/>
          </w:tcPr>
          <w:p w:rsidR="00B01533" w:rsidRPr="0091729C" w:rsidRDefault="00B01533" w:rsidP="00E9574A">
            <w:pPr>
              <w:rPr>
                <w:rFonts w:ascii="Century Gothic" w:hAnsi="Century Gothic" w:cs="Arial"/>
                <w:b/>
                <w:bCs/>
                <w:sz w:val="18"/>
                <w:szCs w:val="18"/>
              </w:rPr>
            </w:pPr>
            <w:r w:rsidRPr="0091729C">
              <w:rPr>
                <w:rFonts w:ascii="Century Gothic" w:hAnsi="Century Gothic" w:cs="Arial"/>
                <w:b/>
                <w:bCs/>
                <w:sz w:val="18"/>
                <w:szCs w:val="18"/>
              </w:rPr>
              <w:t>SUBSECRETARÍA DE ADMINISTRACIÓN</w:t>
            </w:r>
          </w:p>
        </w:tc>
        <w:tc>
          <w:tcPr>
            <w:tcW w:w="602" w:type="dxa"/>
            <w:tcBorders>
              <w:top w:val="nil"/>
              <w:left w:val="nil"/>
              <w:bottom w:val="nil"/>
              <w:right w:val="nil"/>
            </w:tcBorders>
            <w:shd w:val="clear" w:color="auto" w:fill="auto"/>
            <w:noWrap/>
            <w:vAlign w:val="bottom"/>
            <w:hideMark/>
          </w:tcPr>
          <w:p w:rsidR="00B01533" w:rsidRPr="0091729C" w:rsidRDefault="00B01533" w:rsidP="00E9574A">
            <w:pPr>
              <w:rPr>
                <w:rFonts w:ascii="Century Gothic" w:hAnsi="Century Gothic" w:cs="Arial"/>
                <w:b/>
                <w:bCs/>
                <w:sz w:val="18"/>
                <w:szCs w:val="18"/>
              </w:rPr>
            </w:pPr>
          </w:p>
        </w:tc>
      </w:tr>
      <w:tr w:rsidR="00B01533" w:rsidRPr="0091729C" w:rsidTr="00E9574A">
        <w:trPr>
          <w:trHeight w:val="300"/>
        </w:trPr>
        <w:tc>
          <w:tcPr>
            <w:tcW w:w="740"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616" w:type="dxa"/>
            <w:tcBorders>
              <w:top w:val="nil"/>
              <w:left w:val="nil"/>
              <w:bottom w:val="nil"/>
              <w:right w:val="nil"/>
            </w:tcBorders>
            <w:shd w:val="clear" w:color="auto" w:fill="auto"/>
            <w:noWrap/>
            <w:vAlign w:val="bottom"/>
            <w:hideMark/>
          </w:tcPr>
          <w:p w:rsidR="00B01533" w:rsidRPr="0091729C" w:rsidRDefault="00B01533" w:rsidP="00E9574A">
            <w:pPr>
              <w:rPr>
                <w:sz w:val="20"/>
                <w:szCs w:val="20"/>
              </w:rPr>
            </w:pPr>
          </w:p>
        </w:tc>
        <w:tc>
          <w:tcPr>
            <w:tcW w:w="4216" w:type="dxa"/>
            <w:gridSpan w:val="2"/>
            <w:tcBorders>
              <w:top w:val="nil"/>
              <w:left w:val="nil"/>
              <w:bottom w:val="nil"/>
              <w:right w:val="nil"/>
            </w:tcBorders>
            <w:shd w:val="clear" w:color="auto" w:fill="auto"/>
            <w:noWrap/>
            <w:vAlign w:val="bottom"/>
            <w:hideMark/>
          </w:tcPr>
          <w:p w:rsidR="00B01533" w:rsidRPr="0091729C" w:rsidRDefault="00B01533" w:rsidP="00E9574A">
            <w:pPr>
              <w:rPr>
                <w:rFonts w:ascii="Century Gothic" w:hAnsi="Century Gothic" w:cs="Arial"/>
                <w:b/>
                <w:bCs/>
                <w:sz w:val="18"/>
                <w:szCs w:val="18"/>
              </w:rPr>
            </w:pPr>
            <w:r w:rsidRPr="0091729C">
              <w:rPr>
                <w:rFonts w:ascii="Century Gothic" w:hAnsi="Century Gothic" w:cs="Arial"/>
                <w:b/>
                <w:bCs/>
                <w:sz w:val="18"/>
                <w:szCs w:val="18"/>
              </w:rPr>
              <w:t>SECRETARÍA DE FINANZAS Y ADMINISTRACIÓN</w:t>
            </w:r>
          </w:p>
        </w:tc>
      </w:tr>
      <w:tr w:rsidR="00B01533" w:rsidRPr="0091729C" w:rsidTr="00E9574A">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FF9900"/>
            <w:vAlign w:val="bottom"/>
            <w:hideMark/>
          </w:tcPr>
          <w:p w:rsidR="00B01533" w:rsidRPr="0091729C" w:rsidRDefault="00B01533" w:rsidP="00E9574A">
            <w:pPr>
              <w:jc w:val="center"/>
              <w:rPr>
                <w:rFonts w:ascii="Arial" w:hAnsi="Arial" w:cs="Arial"/>
                <w:sz w:val="20"/>
                <w:szCs w:val="20"/>
              </w:rPr>
            </w:pPr>
            <w:r w:rsidRPr="0091729C">
              <w:rPr>
                <w:rFonts w:ascii="Arial" w:hAnsi="Arial" w:cs="Arial"/>
                <w:sz w:val="20"/>
                <w:szCs w:val="20"/>
              </w:rPr>
              <w:t> </w:t>
            </w:r>
          </w:p>
        </w:tc>
      </w:tr>
      <w:tr w:rsidR="00B01533" w:rsidRPr="0091729C" w:rsidTr="00E9574A">
        <w:trPr>
          <w:trHeight w:val="300"/>
        </w:trPr>
        <w:tc>
          <w:tcPr>
            <w:tcW w:w="9268" w:type="dxa"/>
            <w:gridSpan w:val="10"/>
            <w:tcBorders>
              <w:top w:val="single" w:sz="4" w:space="0" w:color="auto"/>
              <w:left w:val="single" w:sz="4" w:space="0" w:color="auto"/>
              <w:bottom w:val="single" w:sz="4" w:space="0" w:color="auto"/>
              <w:right w:val="single" w:sz="4" w:space="0" w:color="auto"/>
            </w:tcBorders>
            <w:shd w:val="clear" w:color="000000" w:fill="003366"/>
            <w:vAlign w:val="bottom"/>
            <w:hideMark/>
          </w:tcPr>
          <w:p w:rsidR="00B01533" w:rsidRPr="0091729C" w:rsidRDefault="00B01533" w:rsidP="00E9574A">
            <w:pPr>
              <w:jc w:val="center"/>
              <w:rPr>
                <w:rFonts w:ascii="Arial" w:hAnsi="Arial" w:cs="Arial"/>
                <w:sz w:val="20"/>
                <w:szCs w:val="20"/>
              </w:rPr>
            </w:pPr>
            <w:r w:rsidRPr="0091729C">
              <w:rPr>
                <w:rFonts w:ascii="Arial" w:hAnsi="Arial" w:cs="Arial"/>
                <w:sz w:val="20"/>
                <w:szCs w:val="20"/>
              </w:rPr>
              <w:t>ORGANIGRAMA ACTUAL</w:t>
            </w:r>
          </w:p>
        </w:tc>
      </w:tr>
    </w:tbl>
    <w:p w:rsidR="00B01533" w:rsidRDefault="00B01533" w:rsidP="00B01533">
      <w:pPr>
        <w:spacing w:after="120"/>
        <w:jc w:val="both"/>
        <w:rPr>
          <w:rFonts w:ascii="Arial" w:eastAsia="Calibri" w:hAnsi="Arial" w:cs="Arial"/>
          <w:sz w:val="18"/>
          <w:szCs w:val="18"/>
          <w:lang w:eastAsia="en-US"/>
        </w:rPr>
      </w:pPr>
    </w:p>
    <w:tbl>
      <w:tblPr>
        <w:tblW w:w="12180" w:type="dxa"/>
        <w:tblCellMar>
          <w:left w:w="70" w:type="dxa"/>
          <w:right w:w="70" w:type="dxa"/>
        </w:tblCellMar>
        <w:tblLook w:val="04A0" w:firstRow="1" w:lastRow="0" w:firstColumn="1" w:lastColumn="0" w:noHBand="0" w:noVBand="1"/>
      </w:tblPr>
      <w:tblGrid>
        <w:gridCol w:w="729"/>
        <w:gridCol w:w="737"/>
        <w:gridCol w:w="836"/>
        <w:gridCol w:w="917"/>
        <w:gridCol w:w="852"/>
        <w:gridCol w:w="746"/>
        <w:gridCol w:w="745"/>
        <w:gridCol w:w="745"/>
        <w:gridCol w:w="745"/>
        <w:gridCol w:w="745"/>
        <w:gridCol w:w="746"/>
        <w:gridCol w:w="734"/>
        <w:gridCol w:w="735"/>
        <w:gridCol w:w="735"/>
        <w:gridCol w:w="718"/>
        <w:gridCol w:w="716"/>
      </w:tblGrid>
      <w:tr w:rsidR="00B01533" w:rsidRPr="009D6BC3" w:rsidTr="00E9574A">
        <w:trPr>
          <w:gridAfter w:val="11"/>
          <w:wAfter w:w="8110" w:type="dxa"/>
          <w:trHeight w:val="300"/>
        </w:trPr>
        <w:tc>
          <w:tcPr>
            <w:tcW w:w="4071"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10002393 Dirección General</w:t>
            </w:r>
          </w:p>
        </w:tc>
      </w:tr>
      <w:tr w:rsidR="00B01533" w:rsidRPr="009D6BC3" w:rsidTr="00E9574A">
        <w:trPr>
          <w:gridAfter w:val="7"/>
          <w:wAfter w:w="5129" w:type="dxa"/>
          <w:trHeight w:val="300"/>
        </w:trPr>
        <w:tc>
          <w:tcPr>
            <w:tcW w:w="7052"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30067941 Director General TV4, Juan Aguilera Cid; Nivel 16</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999"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30067950 Asistente de la Dirección General,  Sandra Anahí Monzón Macías; Nivel 07</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546"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30067936 Analista de Proyectos, Norma Lizeth Martínez Macías; Nivel 09</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833" w:type="dxa"/>
            <w:gridSpan w:val="6"/>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10002393 Coordinación de Operaciones</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28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30067945; Coordinador de Operaciones, Adela Karina Pérez Aguijosa; Nivel 11</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281"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30067965 Técnico en Trasmisores, Eduardo Luciano Hernández Baltazar; Nivel 05</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4833" w:type="dxa"/>
            <w:gridSpan w:val="6"/>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10010479 Jefatura de Cabinas y Estudios</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lastRenderedPageBreak/>
              <w:t> </w:t>
            </w:r>
          </w:p>
        </w:tc>
        <w:tc>
          <w:tcPr>
            <w:tcW w:w="8548"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30067964 Jefe de Cabinas y Estudios, Juan Ramón Torres Sánchez; Nivel 07</w:t>
            </w:r>
          </w:p>
        </w:tc>
      </w:tr>
      <w:tr w:rsidR="00B01533" w:rsidRPr="009D6BC3" w:rsidTr="00E9574A">
        <w:trPr>
          <w:gridAfter w:val="11"/>
          <w:wAfter w:w="8110"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3342" w:type="dxa"/>
            <w:gridSpan w:val="4"/>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10002403 Máster Matutino</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28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30067974 Jefe de Cabina y Operador de Video, Daniel Sánchez López;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811"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30067983 Operador de Audio, Luis Manuel Medellín Soria; Nivel 03</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076"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30067981 Camarógrafo, Joaquín López Mendoza; Nivel 03</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076"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30067976 Escenógrafo, Mario Martin Mejía García; Nivel 04</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076"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30067998 Camarógrafo, Rodrigo Ángel Rocha;  Nivel 03</w:t>
            </w:r>
          </w:p>
        </w:tc>
      </w:tr>
      <w:tr w:rsidR="00B01533" w:rsidRPr="009D6BC3" w:rsidTr="00E9574A">
        <w:trPr>
          <w:gridAfter w:val="11"/>
          <w:wAfter w:w="8110"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3342" w:type="dxa"/>
            <w:gridSpan w:val="4"/>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10002404 Master Vespertino</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28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30067964 Jefe de Cabina y Operador de Video, Gustavo Lara Piña;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811"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30067985 Operador de Audio, Jorge Adrián Alba Rosales; Nivel 03</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811"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30067986 Camarógrafo, Juan Ramón Jaramillo Retana; Nivel 03</w:t>
            </w:r>
          </w:p>
        </w:tc>
      </w:tr>
      <w:tr w:rsidR="00B01533" w:rsidRPr="009D6BC3" w:rsidTr="00E9574A">
        <w:trPr>
          <w:gridAfter w:val="11"/>
          <w:wAfter w:w="8110"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2490" w:type="dxa"/>
            <w:gridSpan w:val="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10002396 Unidad Móvil</w:t>
            </w:r>
          </w:p>
        </w:tc>
        <w:tc>
          <w:tcPr>
            <w:tcW w:w="852"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813"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30067969 Jefe de Unidad Móvil, Mario González Ronquillo;  Nivel 07</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546"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30067973 Operador de Audio Móvil, Juan José Sánchez Solano; Nivel 04</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999"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30067980 Técnico Camarógrafo de Unidad Móvil, José Alberto Cecilio Padilla; Nivel 04</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076"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30067996 Camarógrafo, Víctor Hugo Sánchez Moran; Nivel 03</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10714" w:type="dxa"/>
            <w:gridSpan w:val="14"/>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30109618 Especialista Técnico/a de Audio y Video; José Refugio Morales Estrada; Honorario Asimilado</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076"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30110090 Camarógrafo; Omar David Lugo Díaz; Nivel 02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811"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30110092 Camarógrafo; Dante Bladimir Piña Guzmán; Nivel 02</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096"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10002406 Mantenimiento Operativo</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30067999 Técnico en Mantenimiento,</w:t>
            </w:r>
            <w:r>
              <w:rPr>
                <w:rFonts w:ascii="Century Gothic" w:hAnsi="Century Gothic" w:cs="Arial"/>
                <w:sz w:val="20"/>
                <w:szCs w:val="20"/>
              </w:rPr>
              <w:t xml:space="preserve"> </w:t>
            </w:r>
            <w:r w:rsidRPr="009D6BC3">
              <w:rPr>
                <w:rFonts w:ascii="Century Gothic" w:hAnsi="Century Gothic" w:cs="Arial"/>
                <w:sz w:val="20"/>
                <w:szCs w:val="20"/>
              </w:rPr>
              <w:t>Francisco Esteban Velázquez Velázquez;  Nivel 03</w:t>
            </w:r>
          </w:p>
        </w:tc>
      </w:tr>
      <w:tr w:rsidR="00B01533" w:rsidRPr="009D6BC3" w:rsidTr="00E9574A">
        <w:trPr>
          <w:gridAfter w:val="8"/>
          <w:wAfter w:w="587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841" w:type="dxa"/>
            <w:gridSpan w:val="6"/>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10002405 Mantenimiento Transmisores</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lastRenderedPageBreak/>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30067984 Técnico en Transmisores, Fernando Avalos Castillo; Nivel 03</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xml:space="preserve">30067988 Técnico en Transmisores, José Santiago Hernández Limón;  Nivel 03 </w:t>
            </w:r>
          </w:p>
        </w:tc>
      </w:tr>
      <w:tr w:rsidR="00B01533" w:rsidRPr="009D6BC3" w:rsidTr="00E9574A">
        <w:trPr>
          <w:gridAfter w:val="10"/>
          <w:wAfter w:w="736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4088"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10002394 Coordinación de Noticias</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548"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30082155 Coordinador/a de Imagen; Edmundo Meza García; nivel 12</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546"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30106349 Director de Noticias; Marcos Manuel Llamas Fuentes; Nivel 10</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30094567 Jefe de Edición de Noticias, Víctor Manuel Tovar Martínez; Nivel 07</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30067971 Encargado de Noticieros, Edgar Eugenio Deschamps Maciel; Nivel 05</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30067982 Camarógrafo Editor de Noticias, Jorge Luis Rodríguez García;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30070822 Camarógrafo, Jesús Antonio Muñoz Burgos; Nivel 04</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30094679  Técnico de Noticieros, Myriam Patricia Guerrero Gutiérrez; Nivel 04</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30113015 Realizador de Noticias, Regina Valtierra Brestchneider; Nivel 04</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096" w:type="dxa"/>
            <w:gridSpan w:val="5"/>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10002409 Jefatura de Información</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811" w:type="dxa"/>
            <w:gridSpan w:val="10"/>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30067918 Jefe de Información, Maribel Abad Olivares;  Nivel 07</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7710" w:type="dxa"/>
            <w:gridSpan w:val="10"/>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30067962 Reportero, Salvador Ernesto Méndez Jaramillo;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7710" w:type="dxa"/>
            <w:gridSpan w:val="10"/>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30094589 Reportero, Sofía del Socorro Tamayo Rodríguez;  Nivel 05</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6975" w:type="dxa"/>
            <w:gridSpan w:val="9"/>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30094590 Reportero, Maura Imelda Solano Gamiño;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center"/>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30094591 Reportero, María Guadalupe Atilano González; Nivel 05</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6975" w:type="dxa"/>
            <w:gridSpan w:val="9"/>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30094592 Reportero, Juan Luis Rey Macías Ramírez;  Nivel 05</w:t>
            </w:r>
          </w:p>
        </w:tc>
      </w:tr>
      <w:tr w:rsidR="00B01533" w:rsidRPr="009D6BC3" w:rsidTr="00E9574A">
        <w:trPr>
          <w:gridAfter w:val="7"/>
          <w:wAfter w:w="512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4750" w:type="dxa"/>
            <w:gridSpan w:val="6"/>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30094593 Reportero, Vacante;  Nivel 05</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center"/>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30094594 Reportero, Ana Silvia Ramírez Cruz;  Nivel 05</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096"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10006879 Jefatura de Redacción</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546"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30084866; Jefe de Redacción, Jaime Humberto Barragán Aviña; Nivel 10</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lastRenderedPageBreak/>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096"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10002408 Producción de Noticias</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30067958 Editor de Noticieros, Tirso Ríos Andrade;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30067961 Editor de Noticieros, Alberto Aguilera Macedo; Nivel 05</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30094595  Editor de Noticieros, Nancy Bernardina Yadira Cárdenas Curtis;  Nivel 05</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30094596 Realizador de Noticias, Juan José Villanueva Luna;  Nivel 05</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30094597 Realizador de Noticias, Israel Mesas Flores; Nivel 05</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30067992 Camarógrafo, Rafael Paredes García;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30067993 Camarógrafo, Javier Martin Guatemala Aguilar;  Nivel 04</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30067995 Camarógrafo, Javier Prado Álvarez;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30067997 Camarógrafo, José Apolo Moya Torres; Nivel 04</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30094720 Asistente de Noticieros, María Isabel Pérez Ramírez;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30115564; Postproductor/a de Noticieros B; Vacante,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30115565; Postproductor/a de Noticieros B; Vacante,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30115566; Postproductor/a de Noticieros B; Vacante, Nivel 04</w:t>
            </w:r>
          </w:p>
        </w:tc>
      </w:tr>
      <w:tr w:rsidR="00B01533" w:rsidRPr="009D6BC3" w:rsidTr="00E9574A">
        <w:trPr>
          <w:gridAfter w:val="7"/>
          <w:wAfter w:w="512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323"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10002401 Coordinación de Rel.Inst. y Mercadotecnia</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1001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30070820; Coordinador de Rel. Inst. y Mercadotecnia, Lilian Granados Philipp; Nivel 11</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30094611 Gestor de Promoción, Saraí Jazmín Emilio Bardomiano; Nivel 05</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30094612 Gestor de Promoción, Leticia Berenice López Molina; Nivel 05</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30094615 Gestor de Promoción, Laura Ivon Gutiérrez Rodríguez;  Nivel 04</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30094725 Asistente Técnico de Promoción, Eva Yselle López Sánchez; Nivel 03</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30070823 Recepcionista, Maribel Guillen Ochoa;  Nivel 02</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30070824 Recepcionista, Luz Adriana Martínez Herrera; Nivel 02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lastRenderedPageBreak/>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30094733 Recepcionista, Claudia Ivette Padrón Paz; Nivel 02</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30094744 Recepcionista, Claudia Monserrat Rentería Villalpando; Nivel 02</w:t>
            </w:r>
          </w:p>
        </w:tc>
      </w:tr>
      <w:tr w:rsidR="00B01533" w:rsidRPr="009D6BC3" w:rsidTr="00E9574A">
        <w:trPr>
          <w:gridAfter w:val="10"/>
          <w:wAfter w:w="736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4088"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10002400 Dirección de Producción</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548"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30067938; Director de Producción, Araceli Zamarripa Méndez;  Nivel 12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30067931 Productor TV, Ma. Lorena Gómez Rabago;  Nivel 08</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30067933 Productor TV, Noé Escalante Vidales; Nivel 08</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962"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30067935 Coordinador de Proyectos (Familia), Andrés Medina Arellano; Nivel 08</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30067949 Productor de Deportes, Pablo Rocha Baltazar; Nivel 08</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30094568  Productor TV, José Daniel Ramírez Gutiérrez;  Nivel 08</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30114709 Jefe/a de Departamento C; Adriana Erandi Irene Guijosa; Nivel 08</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30067956 Asistente de Dirección de Producción, Alma Bertha González Muñoz; Nivel 06</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30067957 Postproductor, Francisco Javier Pérez Ramos  Nivel 06</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30067959 Realizador Editor Deportivo, Magdalena Carolina Vargas Sánchez; Nivel 06</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30067963 Realizador de Noticias, Hilda Ramírez Sánchez;  Nivel 05</w:t>
            </w:r>
          </w:p>
        </w:tc>
      </w:tr>
      <w:tr w:rsidR="00B01533" w:rsidRPr="009D6BC3" w:rsidTr="00E9574A">
        <w:trPr>
          <w:gridAfter w:val="7"/>
          <w:wAfter w:w="512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750" w:type="dxa"/>
            <w:gridSpan w:val="6"/>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30067967 Realizador, Vacante;  Nivel 06</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30067968 Realizador, Claudia Ceja Elizarraras;  Nivel 06</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30094576  Realizador  Deportivo, Miguel Ángel Cruz Rico;  Nivel 06</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30094577 Operador de Cabina de Audio y Protool´s, Daniel Eduardo Muñoz Grijalva;  Nivel 07</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30094578 Realizador de Producción, Juan Guillermo Morillo Candelas;  Nivel 06</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30094579 Realizador de Producción, Leticia Urasema García González; Nivel 06</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30094580 Realizador de Producción, Andrea Guadalupe Alcocer Covarrubias; Nivel 06</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30094584 Diseñador Grafico, Alan Sebastián Rivas Rocha; Nivel 06</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lastRenderedPageBreak/>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30094585 Diseñador Grafico, Adán Bahena Torres; Nivel 06</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30094586 Diseñador Grafico, Erick Hernández Marino; Nivel 06</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30094587 Realizador de Producción, José Salvador Gómez Reyna; Nivel 06</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30067954 Postproductor, Juan Eduardo Ramírez Cordero; Nivel 05</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30067960 Editor de Noticieros, Daniel Martin Villarreal Matta;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30094581 Postproductor, Edgar Eleazar Aguayo Mendoza;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30094582 Editor de Producción, Iván Darío Díaz Esquivel; Nivel 05</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30094583 Diseñador Grafico, José Juan Márquez;  Nivel 05</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xml:space="preserve">30094588 Realizador, Hugo Valderrama Flores; Nivel 05 </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30094598 Realizador, José Gustavo Ramírez Díaz; Nivel 05</w:t>
            </w:r>
          </w:p>
        </w:tc>
      </w:tr>
      <w:tr w:rsidR="00B01533" w:rsidRPr="009D6BC3" w:rsidTr="00E9574A">
        <w:trPr>
          <w:gridAfter w:val="6"/>
          <w:wAfter w:w="438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5495" w:type="dxa"/>
            <w:gridSpan w:val="7"/>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30094600 Realizador, Joel Falcón García; Nivel 05</w:t>
            </w:r>
          </w:p>
        </w:tc>
      </w:tr>
      <w:tr w:rsidR="00B01533" w:rsidRPr="009D6BC3" w:rsidTr="00E9574A">
        <w:trPr>
          <w:gridAfter w:val="7"/>
          <w:wAfter w:w="512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4750" w:type="dxa"/>
            <w:gridSpan w:val="6"/>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30094601 Realizador,Vacante;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30094602  Reportero  Deportivo, Jorge Isaías Reyes Oliva;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30094604  Guionista, Ángel Benjamín Luevano García; Nivel 05</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30094605  Guionista, Maribel Vallesillo Lozano;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30067972 Postproductor, Sergio Alejandro Alaniz Silva; Nivel 04</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30067977 Escenógrafo, Juan Vázquez Vargas;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30067989 Técnico en Mantenimiento, Pedro Segura Meza;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30067994 Camarógrafo, Norberto Gasque Martínez;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30081994 Camarógrafo, Felipe de Jesús Cansino Olandez;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30094599 Realizador, Rodrigo Barquera de Anda; Nivel 04</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30094603  Guionista, Armando Guerra Brito; Nivel 04</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lastRenderedPageBreak/>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30094606 Asistente de Producción, Sara Judith González Pérez; Nivel 04</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30094607 Asistente de Producción, María Eugenia Ortiz López;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30094608 Asistente de Producción, Verónica Peña Gómez;  Nivel 04</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30110088 Asistente de Producción; Vacante; nivel 04</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30110089 Asistente de Producción; Alexia Michelle Araujo Rodríguez; Nivel 04</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240" w:type="dxa"/>
            <w:gridSpan w:val="8"/>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30113012 Realizador, Jonathan López Ojeda;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30113013 Realizador, Fabiola Viridiana Pimentel Salas;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30113109 Guionista, Sarahi Esther Briseida Martínez Rivas;  Nivel 04</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30067987 Técnico en Mantenimiento, Ricardo Romero Tapia; Nivel 03</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30067991 Responsable de Maquillaje, Lorena Vianney Parra Muñoz ; Nivel 03</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30070829 Camarógrafo, Mario Misael González Galeote; Nivel 03</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30070831 Maquillista; Siboney Rodriguez Cardenas, Nivel 03</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30089936 Maquillista, Sergio German Ramírez Mendoza ; Nivel 02</w:t>
            </w:r>
          </w:p>
        </w:tc>
      </w:tr>
      <w:tr w:rsidR="00B01533" w:rsidRPr="009D6BC3" w:rsidTr="00E9574A">
        <w:trPr>
          <w:gridAfter w:val="3"/>
          <w:wAfter w:w="2169" w:type="dxa"/>
          <w:trHeight w:val="300"/>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30094722  Camarógrafo, Víctor Hugo Franco Caballero; Nivel 02</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30094723 Asistente de Guionismo, Carlos Iván Arzarte Revuelta;  Nivel 02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30110091 Escenógrafo, Ernesto Gómez Ramírez; Nivel 02</w:t>
            </w:r>
          </w:p>
        </w:tc>
      </w:tr>
      <w:tr w:rsidR="00B01533" w:rsidRPr="009D6BC3" w:rsidTr="00E9574A">
        <w:trPr>
          <w:gridAfter w:val="10"/>
          <w:wAfter w:w="736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088"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10002397 Jefatura de Programación</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28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30067934 Jefe de Programación, Daniel Antonio Bermejo Delgado; Nivel 09</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30106352 Multiprogramador de Señales de Televisión, Tania Helen Preciado Torres; Nivel 05</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30094658 Asistente de Programación, Siorely de la Luz Guerrero Romero; Nivel 04</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833" w:type="dxa"/>
            <w:gridSpan w:val="6"/>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10002395 Coordinación de Radiodifusión</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548"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30067942; Coordinador de Radiodifusión, J. Jesús Paramo Avalos Nivel 12</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lastRenderedPageBreak/>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30106351 Encargado de la Red Satelital, Michael Álvarez Ramírez; Nivel 08</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30113108 Analista de Señal de Televisión, Federico Alonso Buchanan Smith;  Nivel 08</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30067951 Operador Analista Web, Claudia Guerrero Urquieta; Nivel 07</w:t>
            </w:r>
          </w:p>
        </w:tc>
      </w:tr>
      <w:tr w:rsidR="00B01533" w:rsidRPr="009D6BC3" w:rsidTr="00E9574A">
        <w:trPr>
          <w:gridAfter w:val="2"/>
          <w:wAfter w:w="1434" w:type="dxa"/>
          <w:trHeight w:val="300"/>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30094573  Jefe de Sistemas e Informática, Carlos Torres Servín; Nivel 07</w:t>
            </w:r>
          </w:p>
        </w:tc>
      </w:tr>
      <w:tr w:rsidR="00B01533" w:rsidRPr="009D6BC3" w:rsidTr="00E9574A">
        <w:trPr>
          <w:trHeight w:val="300"/>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30094575 Encargado de Mantenimiento de la Red Satelital, Alfonso Estrada Arredondo; Nivel 06</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30067978 Técnico en Mantenimiento, Daniel Castro Ávila;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30070828 Operador de Transmisor, Jorge León Salinas;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30070830 Operador de Transmisor, Claudio Salazar Ávila; Nivel 04</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30094675 Técnico de la Red Satelital, Luis Fernando Ponce Rodríguez; Nivel  04</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30109618 Especialista Técnico/a de Audio y Video, José Refugio Morales Estrada; Honorario Asimilado</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30113623 Camarógrafo/a, Francisco Esteban Velázquez Velázquez</w:t>
            </w:r>
            <w:r>
              <w:rPr>
                <w:rFonts w:ascii="Century Gothic" w:hAnsi="Century Gothic" w:cs="Arial"/>
                <w:sz w:val="20"/>
                <w:szCs w:val="20"/>
              </w:rPr>
              <w:t xml:space="preserve"> </w:t>
            </w:r>
            <w:r w:rsidRPr="009D6BC3">
              <w:rPr>
                <w:rFonts w:ascii="Century Gothic" w:hAnsi="Century Gothic" w:cs="Arial"/>
                <w:sz w:val="20"/>
                <w:szCs w:val="20"/>
              </w:rPr>
              <w:t>; Honorario Asimilado</w:t>
            </w:r>
          </w:p>
        </w:tc>
      </w:tr>
      <w:tr w:rsidR="00B01533" w:rsidRPr="009D6BC3" w:rsidTr="00E9574A">
        <w:trPr>
          <w:gridAfter w:val="7"/>
          <w:wAfter w:w="512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5586" w:type="dxa"/>
            <w:gridSpan w:val="7"/>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10002390 Jefatura de Videoteca y Continuidad</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281"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30067948 Jefe de Videoteca y Continuidad, José Arturo Mojica Bueno; Nivel 07</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30070821 Continuista, Israel Isaías Quintero López; Nivel 05</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30094657 Digitalizador, José Antonio Muñoz Martínez;  Nivel 04</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30067990 Videotecario, Luis Enrique Torres Palafox; Nivel 03</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30094660 Videotecario, Paula Sayecsi Navarro Hernández; Nivel 03</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30094674 Videotecario, Manuel Enrique Nicasio Rodríguez;  Nivel 03</w:t>
            </w:r>
          </w:p>
        </w:tc>
      </w:tr>
      <w:tr w:rsidR="00B01533" w:rsidRPr="009D6BC3" w:rsidTr="00E9574A">
        <w:trPr>
          <w:gridAfter w:val="9"/>
          <w:wAfter w:w="661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096"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10004807 Coordinación Tecnológica</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546"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30067946; Coordinador Tecnológico, Rodolfo Murillo González; Nivel 11</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30094574 Jefe de Medios Digitales, Miguel Agustín Caudillo Guerrero; Nivel 07</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30094748 Analista Programador Web, Miguel Ángel Zúñiga González; Nivel 04</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lastRenderedPageBreak/>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xml:space="preserve">30094676 Asistente de la Coord. Tecnológica, Paulina Hernández Becerra; Nivel 02 </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30094677 Asistente Web, Alan Josué Vázquez Tavares; Nivel 02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30094678 Asistente Web, Gerardo Pérez Rodríguez; Nivel 02</w:t>
            </w:r>
          </w:p>
        </w:tc>
      </w:tr>
      <w:tr w:rsidR="00B01533" w:rsidRPr="009D6BC3" w:rsidTr="00E9574A">
        <w:trPr>
          <w:gridAfter w:val="10"/>
          <w:wAfter w:w="736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088" w:type="dxa"/>
            <w:gridSpan w:val="5"/>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10002399 Dirección Administrativa</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548"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30067939; Director Administrativo, Beatriz Adriana Raya Ángel;  Nivel 12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30067947 Jefe de Control Presupuestal, Vacante; Nivel 09</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30094556  Jefe de Desarrollo Institucional, Mauricio A. Rodríguez Luna;  Nivel 09</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30067970 Encargado de Adquisiciones y Contabilidad, Yolanda Lizbeth Vera Lemus; Nivel 07</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30094572 Jefe de Desarrollo Organizacional, María Myriam Muñoz Tapia; Nivel 07</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30113104 Asistente de Análisis Jurídico, Christian Alejandro Ríos Escobar;  Nivel 04</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30070825 Intendente, María Esmeralda Quintero Muñoz; Nivel 02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30070826 Intendente, Ma Guadalupe Duran Porras; Nivel 02</w:t>
            </w:r>
          </w:p>
        </w:tc>
      </w:tr>
      <w:tr w:rsidR="00B01533" w:rsidRPr="009D6BC3" w:rsidTr="00E9574A">
        <w:trPr>
          <w:gridAfter w:val="4"/>
          <w:wAfter w:w="290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6975" w:type="dxa"/>
            <w:gridSpan w:val="9"/>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30094726 Intendente, Marcelina Castro Zermeño; Nivel 02</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30094727 Intendente, Josefina del Rosario Carvente Arredondo; Nivel 02</w:t>
            </w:r>
          </w:p>
        </w:tc>
      </w:tr>
      <w:tr w:rsidR="00B01533" w:rsidRPr="009D6BC3" w:rsidTr="00E9574A">
        <w:trPr>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878" w:type="dxa"/>
            <w:gridSpan w:val="1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xml:space="preserve">30094728 Asistente de Mantenimiento a Inmueble, Ignacio Rocha Segoviano; Nivel 02 </w:t>
            </w:r>
          </w:p>
        </w:tc>
      </w:tr>
      <w:tr w:rsidR="00B01533" w:rsidRPr="009D6BC3" w:rsidTr="00E9574A">
        <w:trPr>
          <w:gridAfter w:val="8"/>
          <w:wAfter w:w="587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4841" w:type="dxa"/>
            <w:gridSpan w:val="6"/>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10002410 Jefatura de Recursos Humanos</w:t>
            </w:r>
          </w:p>
        </w:tc>
      </w:tr>
      <w:tr w:rsidR="00B01533" w:rsidRPr="009D6BC3" w:rsidTr="00E9574A">
        <w:trPr>
          <w:gridAfter w:val="2"/>
          <w:wAfter w:w="143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8445" w:type="dxa"/>
            <w:gridSpan w:val="11"/>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30067953 Jefe de Nomina y Prestaciones, Andrés Ramírez Gómez; Nivel 08</w:t>
            </w:r>
          </w:p>
        </w:tc>
      </w:tr>
      <w:tr w:rsidR="00B01533" w:rsidRPr="009D6BC3" w:rsidTr="00E9574A">
        <w:trPr>
          <w:gridAfter w:val="10"/>
          <w:wAfter w:w="7364"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3351" w:type="dxa"/>
            <w:gridSpan w:val="4"/>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10002411 Almacén General</w:t>
            </w:r>
          </w:p>
        </w:tc>
      </w:tr>
      <w:tr w:rsidR="00B01533" w:rsidRPr="009D6BC3" w:rsidTr="00E9574A">
        <w:trPr>
          <w:gridAfter w:val="1"/>
          <w:wAfter w:w="716"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3" w:type="dxa"/>
            <w:gridSpan w:val="12"/>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30067966 Encargado de Almacén, Laura María Sandoval Méndez; Nivel 05</w:t>
            </w:r>
          </w:p>
        </w:tc>
      </w:tr>
      <w:tr w:rsidR="00B01533" w:rsidRPr="009D6BC3" w:rsidTr="00E9574A">
        <w:trPr>
          <w:gridAfter w:val="11"/>
          <w:wAfter w:w="8110"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2605" w:type="dxa"/>
            <w:gridSpan w:val="3"/>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10002407 Vehículos</w:t>
            </w:r>
          </w:p>
        </w:tc>
      </w:tr>
      <w:tr w:rsidR="00B01533" w:rsidRPr="009D6BC3" w:rsidTr="00E9574A">
        <w:trPr>
          <w:gridAfter w:val="3"/>
          <w:wAfter w:w="2169"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b/>
                <w:bCs/>
                <w:sz w:val="20"/>
                <w:szCs w:val="20"/>
              </w:rPr>
            </w:pPr>
            <w:r w:rsidRPr="009D6BC3">
              <w:rPr>
                <w:rFonts w:ascii="Century Gothic" w:hAnsi="Century Gothic" w:cs="Arial"/>
                <w:b/>
                <w:bCs/>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710" w:type="dxa"/>
            <w:gridSpan w:val="10"/>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30067979 Encargado de Vehículos, Benito Segura Mata; Nivel 05</w:t>
            </w:r>
          </w:p>
        </w:tc>
      </w:tr>
      <w:tr w:rsidR="00B01533" w:rsidRPr="009D6BC3" w:rsidTr="00E9574A">
        <w:trPr>
          <w:gridAfter w:val="5"/>
          <w:wAfter w:w="3638" w:type="dxa"/>
          <w:trHeight w:val="315"/>
        </w:trPr>
        <w:tc>
          <w:tcPr>
            <w:tcW w:w="729"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737"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836" w:type="dxa"/>
            <w:tcBorders>
              <w:top w:val="nil"/>
              <w:left w:val="nil"/>
              <w:bottom w:val="nil"/>
              <w:right w:val="nil"/>
            </w:tcBorders>
            <w:shd w:val="clear" w:color="000000" w:fill="FFFFFF"/>
            <w:noWrap/>
            <w:vAlign w:val="bottom"/>
            <w:hideMark/>
          </w:tcPr>
          <w:p w:rsidR="00B01533" w:rsidRPr="009D6BC3" w:rsidRDefault="00B01533" w:rsidP="00E9574A">
            <w:pPr>
              <w:rPr>
                <w:rFonts w:ascii="Calibri" w:hAnsi="Calibri" w:cs="Arial"/>
                <w:sz w:val="20"/>
                <w:szCs w:val="20"/>
              </w:rPr>
            </w:pPr>
            <w:r w:rsidRPr="009D6BC3">
              <w:rPr>
                <w:rFonts w:ascii="Calibri" w:hAnsi="Calibri" w:cs="Arial"/>
                <w:sz w:val="20"/>
                <w:szCs w:val="20"/>
              </w:rPr>
              <w:t> </w:t>
            </w:r>
          </w:p>
        </w:tc>
        <w:tc>
          <w:tcPr>
            <w:tcW w:w="916" w:type="dxa"/>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 </w:t>
            </w:r>
          </w:p>
        </w:tc>
        <w:tc>
          <w:tcPr>
            <w:tcW w:w="5324" w:type="dxa"/>
            <w:gridSpan w:val="7"/>
            <w:tcBorders>
              <w:top w:val="nil"/>
              <w:left w:val="nil"/>
              <w:bottom w:val="nil"/>
              <w:right w:val="nil"/>
            </w:tcBorders>
            <w:shd w:val="clear" w:color="000000" w:fill="FFFFFF"/>
            <w:noWrap/>
            <w:vAlign w:val="bottom"/>
            <w:hideMark/>
          </w:tcPr>
          <w:p w:rsidR="00B01533" w:rsidRPr="009D6BC3" w:rsidRDefault="00B01533" w:rsidP="00E9574A">
            <w:pPr>
              <w:rPr>
                <w:rFonts w:ascii="Century Gothic" w:hAnsi="Century Gothic" w:cs="Arial"/>
                <w:sz w:val="20"/>
                <w:szCs w:val="20"/>
              </w:rPr>
            </w:pPr>
            <w:r w:rsidRPr="009D6BC3">
              <w:rPr>
                <w:rFonts w:ascii="Century Gothic" w:hAnsi="Century Gothic" w:cs="Arial"/>
                <w:sz w:val="20"/>
                <w:szCs w:val="20"/>
              </w:rPr>
              <w:t>30070827 Chofer de Reparto, Vacante; Nivel 03</w:t>
            </w:r>
          </w:p>
        </w:tc>
      </w:tr>
    </w:tbl>
    <w:p w:rsidR="00B01533"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lastRenderedPageBreak/>
        <w:t>g) Fideicomisos, mandatos y análogos de los cuales es fideicomitente o fiduciario.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5. Bases de Preparación de los Estados Financieros: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Si se ha observado la normatividad emitida por el CONAC y las disposiciones legales aplicables.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Las Bases de Preparación de los Estados Financieros observan en cierta medida la normatividad emitida por el CONAC y las disposiciones legales aplicables.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b)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Las Bases de Preparación de los Estados Financieros observan en cierta medida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c) Postulados básicos.</w:t>
      </w:r>
    </w:p>
    <w:p w:rsidR="00B01533" w:rsidRPr="0091729C" w:rsidRDefault="00B01533" w:rsidP="00B01533">
      <w:pPr>
        <w:spacing w:after="200" w:line="276" w:lineRule="auto"/>
        <w:jc w:val="both"/>
        <w:rPr>
          <w:rFonts w:ascii="Arial" w:eastAsia="Calibri" w:hAnsi="Arial" w:cs="Arial"/>
          <w:sz w:val="18"/>
          <w:szCs w:val="18"/>
          <w:lang w:eastAsia="en-US"/>
        </w:rPr>
      </w:pPr>
      <w:r w:rsidRPr="0091729C">
        <w:rPr>
          <w:rFonts w:ascii="Arial" w:eastAsia="Calibri" w:hAnsi="Arial" w:cs="Arial"/>
          <w:sz w:val="18"/>
          <w:szCs w:val="18"/>
          <w:lang w:eastAsia="en-US"/>
        </w:rPr>
        <w:t>Las Bases de Preparación de los Estados Financieros aplican los Postulados Básicos de Registro Contable, el devengo del ingreso, entre otros, aún se encuentra en fase de desarrollo de los diferentes rubros de la información financiera.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d) Normatividad supletoria.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e) Para las entidades que por primera vez estén implementando la base devengado de acuerdo a la Ley de Contabilidad, deberán:</w:t>
      </w:r>
    </w:p>
    <w:p w:rsidR="00B01533" w:rsidRPr="0091729C" w:rsidRDefault="00B01533" w:rsidP="00B01533">
      <w:pPr>
        <w:spacing w:after="120"/>
        <w:jc w:val="both"/>
        <w:rPr>
          <w:rFonts w:ascii="Arial" w:eastAsia="Calibri" w:hAnsi="Arial" w:cs="Arial"/>
          <w:sz w:val="18"/>
          <w:szCs w:val="18"/>
          <w:lang w:eastAsia="en-US"/>
        </w:rPr>
      </w:pPr>
      <w:r w:rsidRPr="0091729C">
        <w:rPr>
          <w:rFonts w:ascii="Cambria Math" w:eastAsia="Calibri" w:hAnsi="Cambria Math" w:cs="Cambria Math"/>
          <w:sz w:val="18"/>
          <w:szCs w:val="18"/>
          <w:lang w:eastAsia="en-US"/>
        </w:rPr>
        <w:t>‐</w:t>
      </w:r>
      <w:r w:rsidRPr="0091729C">
        <w:rPr>
          <w:rFonts w:ascii="Arial" w:eastAsia="Calibri" w:hAnsi="Arial" w:cs="Arial"/>
          <w:sz w:val="18"/>
          <w:szCs w:val="18"/>
          <w:lang w:eastAsia="en-US"/>
        </w:rPr>
        <w:t>Revelar las nuevas políticas de reconocimiento: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w:t>
      </w:r>
    </w:p>
    <w:p w:rsidR="00B01533" w:rsidRPr="0091729C" w:rsidRDefault="00B01533" w:rsidP="00B01533">
      <w:pPr>
        <w:spacing w:after="120"/>
        <w:jc w:val="both"/>
        <w:rPr>
          <w:rFonts w:ascii="Arial" w:eastAsia="Calibri" w:hAnsi="Arial" w:cs="Arial"/>
          <w:sz w:val="18"/>
          <w:szCs w:val="18"/>
          <w:lang w:eastAsia="en-US"/>
        </w:rPr>
      </w:pPr>
      <w:r w:rsidRPr="0091729C">
        <w:rPr>
          <w:rFonts w:ascii="Cambria Math" w:eastAsia="Calibri" w:hAnsi="Cambria Math" w:cs="Cambria Math"/>
          <w:sz w:val="18"/>
          <w:szCs w:val="18"/>
          <w:lang w:eastAsia="en-US"/>
        </w:rPr>
        <w:t>‐</w:t>
      </w:r>
      <w:r w:rsidRPr="0091729C">
        <w:rPr>
          <w:rFonts w:ascii="Arial" w:eastAsia="Calibri" w:hAnsi="Arial" w:cs="Arial"/>
          <w:sz w:val="18"/>
          <w:szCs w:val="18"/>
          <w:lang w:eastAsia="en-US"/>
        </w:rPr>
        <w:t>Plan de implementación:</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w:t>
      </w:r>
    </w:p>
    <w:p w:rsidR="00B01533" w:rsidRPr="0091729C" w:rsidRDefault="00B01533" w:rsidP="00B01533">
      <w:pPr>
        <w:spacing w:after="120"/>
        <w:jc w:val="both"/>
        <w:rPr>
          <w:rFonts w:ascii="Arial" w:eastAsia="Calibri" w:hAnsi="Arial" w:cs="Arial"/>
          <w:sz w:val="18"/>
          <w:szCs w:val="18"/>
          <w:lang w:eastAsia="en-US"/>
        </w:rPr>
      </w:pPr>
      <w:r w:rsidRPr="0091729C">
        <w:rPr>
          <w:rFonts w:ascii="Cambria Math" w:eastAsia="Calibri" w:hAnsi="Cambria Math" w:cs="Cambria Math"/>
          <w:sz w:val="18"/>
          <w:szCs w:val="18"/>
          <w:lang w:eastAsia="en-US"/>
        </w:rPr>
        <w:t>‐</w:t>
      </w:r>
      <w:r w:rsidRPr="0091729C">
        <w:rPr>
          <w:rFonts w:ascii="Arial" w:eastAsia="Calibri" w:hAnsi="Arial" w:cs="Arial"/>
          <w:sz w:val="18"/>
          <w:szCs w:val="18"/>
          <w:lang w:eastAsia="en-US"/>
        </w:rPr>
        <w:t>Revelar los cambios en las políticas, la clasificación y medición de las mismas, así como su impacto en la información financiera: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Firmar los  EEFF de los ODEs solicitados por el CONAC publicados en el DOF y PO.</w:t>
      </w:r>
      <w:r w:rsidRPr="0091729C">
        <w:rPr>
          <w:rFonts w:ascii="Arial" w:eastAsia="Calibri" w:hAnsi="Arial" w:cs="Arial"/>
          <w:sz w:val="18"/>
          <w:szCs w:val="18"/>
          <w:lang w:eastAsia="en-US"/>
        </w:rPr>
        <w:tab/>
      </w:r>
    </w:p>
    <w:p w:rsidR="00B01533" w:rsidRPr="0091729C" w:rsidRDefault="00B01533" w:rsidP="00B01533">
      <w:pPr>
        <w:spacing w:after="120"/>
        <w:jc w:val="both"/>
        <w:rPr>
          <w:rFonts w:ascii="Arial" w:eastAsia="Calibri" w:hAnsi="Arial" w:cs="Arial"/>
          <w:sz w:val="18"/>
          <w:szCs w:val="18"/>
          <w:lang w:eastAsia="en-US"/>
        </w:rPr>
      </w:pPr>
      <w:r w:rsidRPr="0091729C">
        <w:rPr>
          <w:rFonts w:ascii="Cambria Math" w:eastAsia="Calibri" w:hAnsi="Cambria Math" w:cs="Cambria Math"/>
          <w:sz w:val="18"/>
          <w:szCs w:val="18"/>
          <w:lang w:eastAsia="en-US"/>
        </w:rPr>
        <w:t>‐</w:t>
      </w:r>
      <w:r w:rsidRPr="0091729C">
        <w:rPr>
          <w:rFonts w:ascii="Arial" w:eastAsia="Calibri" w:hAnsi="Arial" w:cs="Arial"/>
          <w:sz w:val="18"/>
          <w:szCs w:val="18"/>
          <w:lang w:eastAsia="en-US"/>
        </w:rPr>
        <w:t>Presentar los últimos estados financieros con la normatividad anteriormente utilizada con las nuevas políticas para fines de comparación en la transición a la base devengado.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6. Políticas de Contabilidad Significativas: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Actualización:</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lastRenderedPageBreak/>
        <w:t>b) Informar sobre la realización de operaciones en el extranjero y de sus efectos en la información financiera gubernamental:</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c) Método de valuación de la inversión en acciones de Compañías subsidiarias no consolidadas y asociadas: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d) Sistema y método de valuación de inventarios y costo de lo vendido: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e) Beneficios a empleados: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f) Provisiones: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g) Reservas: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h) Cambios en políticas contables y corrección de errores junto con la revelación de los efectos que se tendrá en la información financiera del ente público, ya sea retrospectivos o prospectivos: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Los Organismos Descentralizados, a partir del ejercicio fiscal 2011 han venido presentando la nueva estructura de registro contable y presupuestal normada por el CONAC. Asimismo, las guías contabilizadoras, la matriz de conversión y los nuevos procesos de Registro que de ellas emanan han sido aplicadas en el SIHP.</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i) Reclasificaciones: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j) Depuración y cancelación de saldos: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7. Posición en Moneda Extranjera y Protección por Riesgo Cambiario: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Activos en moneda extranjera: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lastRenderedPageBreak/>
        <w:t>b) Pasivos en moneda extranjera: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c) Posición en moneda extranjera: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d) Tipo de cambio: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e) Equivalente en moneda nacional:</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Lo anterior por cada tipo de moneda extranjera que se encuentre en los rubros de activo y pasivo.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Adicionalmente se informará sobre los métodos de protección de riesgo por variaciones en el tipo de cambio.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8. Reporte Analítico del Activo: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Vida útil o porcentajes de depreciación, deterioro o amortización utilizados en los diferentes tipos de activos: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b) Cambios en el porcentaje de depreciación o valor residual de los activos: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xml:space="preserve">De conformidad con la norma de CONAC y los alcances del SIHP, actualmente sólo pueden considerarse las 40 clases de activos vigentes. </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c) Importe de los gastos capitalizados en el ejercicio, tanto financieros como de investigación y desarrollo: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d) Riegos por tipo de cambio o tipo de interés de las inversiones financieras: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e) Valor activado en el ejercicio de los bienes construidos por la entidad:</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f) Otras circunstancias de carácter significativo que afecten el activo, tales como bienes en garantía, señalados en embargos, litigios, títulos de inversiones entregados en garantías, baja significativa del valor de inversiones financieras, etc.:</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lastRenderedPageBreak/>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g) Desmantelamiento de Activos, procedimientos, implicaciones, efectos contables: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xml:space="preserve">h) Administración de activos; planeación con el objetivo de que el ente los utilice de manera más efectiva:                                                                                 </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Adicionalmente, se deben incluir las explicaciones de las principales variaciones en el activo, en cuadros comparativos como sigue:</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Inversiones en valores: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xml:space="preserve">Inversión diaria en papel gubernamental Banorte y certificados STERGOB en Santander. </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b) Patrimonio de Organismos descentralizados de Control Presupuestario Indirecto: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c) Inversiones en empresas de participación mayoritaria: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d) Inversiones en empresas de participación minoritaria: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e) Patrimonio de organismos descentralizados de control presupuestario directo, según corresponda: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9. Fideicomisos, Mandatos y Análogos: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Por ramo administrativo que los reporta: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b) Enlistar los de mayor monto de disponibilidad, relacionando aquéllos que conforman el 80% de las disponibilidades: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lastRenderedPageBreak/>
        <w:t>10. Reporte de la Recaudación:</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Análisis del comportamiento de la recaudación correspondiente al ente público o cualquier tipo de ingreso, de forma separada los ingresos locales de los federales: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xml:space="preserve">En </w:t>
      </w:r>
      <w:r w:rsidRPr="0091729C">
        <w:rPr>
          <w:rFonts w:ascii="Arial" w:eastAsia="Calibri" w:hAnsi="Arial" w:cs="Arial"/>
          <w:color w:val="3333FF"/>
          <w:sz w:val="18"/>
          <w:szCs w:val="18"/>
          <w:lang w:eastAsia="en-US"/>
        </w:rPr>
        <w:t>el ingreso presupuestal</w:t>
      </w:r>
      <w:r w:rsidRPr="0091729C">
        <w:rPr>
          <w:rFonts w:ascii="Arial" w:eastAsia="Calibri" w:hAnsi="Arial" w:cs="Arial"/>
          <w:sz w:val="18"/>
          <w:szCs w:val="18"/>
          <w:lang w:eastAsia="en-US"/>
        </w:rPr>
        <w:t xml:space="preserve"> se terminó con un recaudado del </w:t>
      </w:r>
      <w:r>
        <w:rPr>
          <w:rFonts w:ascii="Arial" w:eastAsia="Calibri" w:hAnsi="Arial" w:cs="Arial"/>
          <w:color w:val="3333FF"/>
          <w:sz w:val="18"/>
          <w:szCs w:val="18"/>
          <w:lang w:eastAsia="en-US"/>
        </w:rPr>
        <w:t>48.88</w:t>
      </w:r>
      <w:r w:rsidRPr="0091729C">
        <w:rPr>
          <w:rFonts w:ascii="Arial" w:eastAsia="Calibri" w:hAnsi="Arial" w:cs="Arial"/>
          <w:color w:val="3333FF"/>
          <w:sz w:val="18"/>
          <w:szCs w:val="18"/>
          <w:lang w:eastAsia="en-US"/>
        </w:rPr>
        <w:t xml:space="preserve"> % al primer trimestre de 2019</w:t>
      </w:r>
      <w:r w:rsidRPr="0091729C">
        <w:rPr>
          <w:rFonts w:ascii="Arial" w:eastAsia="Calibri" w:hAnsi="Arial" w:cs="Arial"/>
          <w:color w:val="FF0000"/>
          <w:sz w:val="18"/>
          <w:szCs w:val="18"/>
          <w:lang w:eastAsia="en-US"/>
        </w:rPr>
        <w:t xml:space="preserve">, </w:t>
      </w:r>
      <w:r w:rsidRPr="0091729C">
        <w:rPr>
          <w:rFonts w:ascii="Arial" w:eastAsia="Calibri" w:hAnsi="Arial" w:cs="Arial"/>
          <w:color w:val="3333FF"/>
          <w:sz w:val="18"/>
          <w:szCs w:val="18"/>
          <w:lang w:eastAsia="en-US"/>
        </w:rPr>
        <w:t>se considera aceptable</w:t>
      </w:r>
      <w:r w:rsidRPr="0091729C">
        <w:rPr>
          <w:rFonts w:ascii="Arial" w:eastAsia="Calibri" w:hAnsi="Arial" w:cs="Arial"/>
          <w:sz w:val="18"/>
          <w:szCs w:val="18"/>
          <w:lang w:eastAsia="en-US"/>
        </w:rPr>
        <w:t xml:space="preserve"> porque se cumplió con el pronóstico de ingresos de acuerdo al calendario del mismo, además de cumplir con las metas institucionales en ese periodo y atendiendo a los lineamientos de racionalidad y austeridad para el presente ejercicio.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xml:space="preserve">En </w:t>
      </w:r>
      <w:r w:rsidRPr="0091729C">
        <w:rPr>
          <w:rFonts w:ascii="Arial" w:eastAsia="Calibri" w:hAnsi="Arial" w:cs="Arial"/>
          <w:color w:val="3333FF"/>
          <w:sz w:val="18"/>
          <w:szCs w:val="18"/>
          <w:lang w:eastAsia="en-US"/>
        </w:rPr>
        <w:t>el ingreso propio</w:t>
      </w:r>
      <w:r w:rsidRPr="0091729C">
        <w:rPr>
          <w:rFonts w:ascii="Arial" w:eastAsia="Calibri" w:hAnsi="Arial" w:cs="Arial"/>
          <w:sz w:val="18"/>
          <w:szCs w:val="18"/>
          <w:lang w:eastAsia="en-US"/>
        </w:rPr>
        <w:t xml:space="preserve"> se terminó con un recaudado del </w:t>
      </w:r>
      <w:r>
        <w:rPr>
          <w:rFonts w:ascii="Arial" w:eastAsia="Calibri" w:hAnsi="Arial" w:cs="Arial"/>
          <w:color w:val="3333FF"/>
          <w:sz w:val="18"/>
          <w:szCs w:val="18"/>
          <w:lang w:eastAsia="en-US"/>
        </w:rPr>
        <w:t>37.96</w:t>
      </w:r>
      <w:r w:rsidRPr="0091729C">
        <w:rPr>
          <w:rFonts w:ascii="Arial" w:eastAsia="Calibri" w:hAnsi="Arial" w:cs="Arial"/>
          <w:color w:val="3333FF"/>
          <w:sz w:val="18"/>
          <w:szCs w:val="18"/>
          <w:lang w:eastAsia="en-US"/>
        </w:rPr>
        <w:t xml:space="preserve"> % </w:t>
      </w:r>
      <w:r w:rsidRPr="0091729C">
        <w:rPr>
          <w:rFonts w:ascii="Arial" w:eastAsia="Calibri" w:hAnsi="Arial" w:cs="Arial"/>
          <w:sz w:val="18"/>
          <w:szCs w:val="18"/>
          <w:lang w:eastAsia="en-US"/>
        </w:rPr>
        <w:t xml:space="preserve">al mismo periodo, </w:t>
      </w:r>
      <w:r w:rsidRPr="0091729C">
        <w:rPr>
          <w:rFonts w:ascii="Arial" w:eastAsia="Calibri" w:hAnsi="Arial" w:cs="Arial"/>
          <w:color w:val="3333FF"/>
          <w:sz w:val="18"/>
          <w:szCs w:val="18"/>
          <w:lang w:eastAsia="en-US"/>
        </w:rPr>
        <w:t>se considera aceptable</w:t>
      </w:r>
      <w:r w:rsidRPr="0091729C">
        <w:rPr>
          <w:rFonts w:ascii="Arial" w:eastAsia="Calibri" w:hAnsi="Arial" w:cs="Arial"/>
          <w:sz w:val="18"/>
          <w:szCs w:val="18"/>
          <w:lang w:eastAsia="en-US"/>
        </w:rPr>
        <w:t xml:space="preserve"> porque se cumplieron las metas institucionales en ese periodo y atendiendo a los lineamientos de racionalidad y austeridad para el presente ejercicio.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xml:space="preserve">b) Proyección de la recaudación e ingresos en el mediano plazo:                                                                                                                                                  </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Seguir con esta tendencia de recaudación para cumplir oportunamente con las metas en este organismo, atendiendo a los lineamientos de austeridad y racionalidad de los recursos.</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11. Información sobre la Deuda y el Reporte Analítico de la Deuda: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Utilizar al menos los siguientes indicadores: deuda respecto al PIB y deuda respecto a la recaudación tomando, como mínimo, un período igual o menor a 5 años.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b) Información de manera agrupada por tipo de valor gubernamental o instrumento financiero en la que se considere intereses, comisiones, tasa, perfil de vencimiento y otros gastos de la deuda.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Se anexará la información en las notas de desglose.</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12. Calificaciones otorgadas: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Informar, tanto del ente público como cualquier transacción realizada, que haya sido sujeta a una calificación crediticia: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13. Proceso de Mejora:</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Se informará de:</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a) Principales Políticas de control interno: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N/A_____________________________________________________________________________________________________________________________________________________________________________________________________________________________________________________</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b) Medidas de desempeño financiero, metas y alcance:</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Programa Operativo Anual (POA)</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lastRenderedPageBreak/>
        <w:t>14. Información por Segmentos: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Consecuentemente, esta información contribuye al análisis más preciso de la situación financiera, grados y fuentes de riesgo y crecimiento potencial de negocio.</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N/A</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15. Eventos Posteriores al Cierre:</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 xml:space="preserve">N/A                                                                                                                                                                                                                                            </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16. Partes Relacionadas: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Se debe establecer por escrito que no existen partes relacionadas que pudieran ejercer influencia significativa sobre la toma de decisiones financieras y operativas: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No existen partes relacionadas que pudieran ejercer influencia significativa sobre la toma de decisiones financieras y operativas.</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17. Responsabilidad sobre la presentación razonable de los Estados Financieros:</w:t>
      </w: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Los Estados Financieros deberán estar rubricados en cada página de los mismos e incluir al final la siguiente leyenda: “Bajo protesta de decir verdad declaramos que los Estados Financieros y sus notas, son razonablemente correctos y son responsabilidad del emisor”.</w:t>
      </w:r>
    </w:p>
    <w:p w:rsidR="00B01533" w:rsidRPr="0091729C" w:rsidRDefault="00B01533" w:rsidP="00B01533">
      <w:pPr>
        <w:spacing w:after="120"/>
        <w:jc w:val="both"/>
        <w:rPr>
          <w:rFonts w:ascii="Arial" w:eastAsia="Calibri" w:hAnsi="Arial" w:cs="Arial"/>
          <w:sz w:val="18"/>
          <w:szCs w:val="18"/>
          <w:lang w:eastAsia="en-US"/>
        </w:rPr>
      </w:pPr>
    </w:p>
    <w:p w:rsidR="00B01533" w:rsidRPr="0091729C" w:rsidRDefault="00B01533" w:rsidP="00B01533">
      <w:pPr>
        <w:spacing w:after="120"/>
        <w:jc w:val="both"/>
        <w:rPr>
          <w:rFonts w:ascii="Arial" w:eastAsia="Calibri" w:hAnsi="Arial" w:cs="Arial"/>
          <w:sz w:val="18"/>
          <w:szCs w:val="18"/>
          <w:lang w:eastAsia="en-US"/>
        </w:rPr>
      </w:pPr>
      <w:r w:rsidRPr="0091729C">
        <w:rPr>
          <w:rFonts w:ascii="Arial" w:eastAsia="Calibri" w:hAnsi="Arial" w:cs="Arial"/>
          <w:sz w:val="18"/>
          <w:szCs w:val="18"/>
          <w:lang w:eastAsia="en-US"/>
        </w:rPr>
        <w:t>Recomendaciones</w:t>
      </w:r>
    </w:p>
    <w:p w:rsidR="00B01533" w:rsidRPr="0091729C" w:rsidRDefault="00B01533" w:rsidP="00B01533">
      <w:pPr>
        <w:spacing w:after="120"/>
        <w:jc w:val="both"/>
        <w:rPr>
          <w:rFonts w:ascii="Arial" w:eastAsia="Calibri" w:hAnsi="Arial" w:cs="Arial"/>
          <w:b/>
          <w:sz w:val="18"/>
          <w:szCs w:val="18"/>
          <w:lang w:eastAsia="en-US"/>
        </w:rPr>
      </w:pPr>
    </w:p>
    <w:p w:rsidR="00B01533" w:rsidRPr="0091729C" w:rsidRDefault="00B01533" w:rsidP="00B01533">
      <w:pPr>
        <w:spacing w:after="120"/>
        <w:jc w:val="both"/>
        <w:rPr>
          <w:rFonts w:ascii="Arial" w:eastAsia="Calibri" w:hAnsi="Arial" w:cs="Arial"/>
          <w:b/>
          <w:sz w:val="18"/>
          <w:szCs w:val="18"/>
          <w:lang w:eastAsia="en-US"/>
        </w:rPr>
      </w:pPr>
      <w:r w:rsidRPr="0091729C">
        <w:rPr>
          <w:rFonts w:ascii="Arial" w:eastAsia="Calibri" w:hAnsi="Arial" w:cs="Arial"/>
          <w:b/>
          <w:sz w:val="18"/>
          <w:szCs w:val="18"/>
          <w:lang w:eastAsia="en-US"/>
        </w:rPr>
        <w:t xml:space="preserve">Bajo protesta de decir verdad, declaramos que los Estados Financieros y sus Notas son razonablemente correctos y son responsabilidad del emisor. </w:t>
      </w:r>
    </w:p>
    <w:p w:rsidR="00B01533" w:rsidRPr="0091729C" w:rsidRDefault="00B01533" w:rsidP="00B01533">
      <w:pPr>
        <w:spacing w:after="120"/>
        <w:jc w:val="both"/>
        <w:rPr>
          <w:rFonts w:ascii="Arial" w:eastAsia="Calibri" w:hAnsi="Arial" w:cs="Arial"/>
          <w:b/>
          <w:sz w:val="18"/>
          <w:szCs w:val="18"/>
          <w:lang w:eastAsia="en-US"/>
        </w:rPr>
      </w:pPr>
      <w:r w:rsidRPr="0091729C">
        <w:rPr>
          <w:rFonts w:ascii="Arial" w:eastAsia="Calibri" w:hAnsi="Arial" w:cs="Arial"/>
          <w:b/>
          <w:sz w:val="18"/>
          <w:szCs w:val="18"/>
          <w:lang w:eastAsia="en-US"/>
        </w:rPr>
        <w:t xml:space="preserve">   </w:t>
      </w:r>
    </w:p>
    <w:p w:rsidR="00B01533" w:rsidRPr="0091729C" w:rsidRDefault="00B01533" w:rsidP="00B01533">
      <w:pPr>
        <w:spacing w:after="120"/>
        <w:jc w:val="both"/>
        <w:rPr>
          <w:rFonts w:ascii="Arial" w:eastAsia="Calibri" w:hAnsi="Arial" w:cs="Arial"/>
          <w:b/>
          <w:sz w:val="18"/>
          <w:szCs w:val="18"/>
          <w:lang w:eastAsia="en-US"/>
        </w:rPr>
      </w:pPr>
    </w:p>
    <w:p w:rsidR="00B01533" w:rsidRPr="0091729C" w:rsidRDefault="00B01533" w:rsidP="00B01533">
      <w:pPr>
        <w:spacing w:after="120"/>
        <w:jc w:val="both"/>
        <w:rPr>
          <w:rFonts w:ascii="Arial" w:eastAsia="Calibri" w:hAnsi="Arial" w:cs="Arial"/>
          <w:b/>
          <w:sz w:val="18"/>
          <w:szCs w:val="18"/>
          <w:lang w:eastAsia="en-US"/>
        </w:rPr>
      </w:pPr>
      <w:r w:rsidRPr="0091729C">
        <w:rPr>
          <w:rFonts w:ascii="Arial" w:eastAsia="Calibri" w:hAnsi="Arial" w:cs="Arial"/>
          <w:b/>
          <w:sz w:val="18"/>
          <w:szCs w:val="18"/>
          <w:lang w:eastAsia="en-US"/>
        </w:rPr>
        <w:t xml:space="preserve">       </w:t>
      </w:r>
      <w:r w:rsidRPr="0091729C">
        <w:rPr>
          <w:rFonts w:ascii="Arial" w:eastAsia="Calibri" w:hAnsi="Arial" w:cs="Arial"/>
          <w:b/>
          <w:sz w:val="18"/>
          <w:szCs w:val="18"/>
          <w:lang w:eastAsia="en-US"/>
        </w:rPr>
        <w:tab/>
      </w:r>
      <w:r w:rsidRPr="0091729C">
        <w:rPr>
          <w:rFonts w:ascii="Arial" w:eastAsia="Calibri" w:hAnsi="Arial" w:cs="Arial"/>
          <w:b/>
          <w:sz w:val="18"/>
          <w:szCs w:val="18"/>
          <w:lang w:eastAsia="en-US"/>
        </w:rPr>
        <w:tab/>
      </w:r>
      <w:r w:rsidRPr="0091729C">
        <w:rPr>
          <w:rFonts w:ascii="Arial" w:eastAsia="Calibri" w:hAnsi="Arial" w:cs="Arial"/>
          <w:b/>
          <w:sz w:val="18"/>
          <w:szCs w:val="18"/>
          <w:lang w:eastAsia="en-US"/>
        </w:rPr>
        <w:tab/>
        <w:t xml:space="preserve">              Lic. Juan Aguilera Cid                                                                           C.P. Beatriz Adriana Raya Ángel</w:t>
      </w:r>
    </w:p>
    <w:p w:rsidR="00B01533" w:rsidRDefault="00B01533" w:rsidP="00B01533">
      <w:pPr>
        <w:jc w:val="center"/>
        <w:rPr>
          <w:rFonts w:ascii="Arial" w:hAnsi="Arial" w:cs="Arial"/>
          <w:b/>
          <w:sz w:val="20"/>
          <w:szCs w:val="20"/>
        </w:rPr>
      </w:pPr>
      <w:r>
        <w:rPr>
          <w:rFonts w:ascii="Arial" w:eastAsia="Calibri" w:hAnsi="Arial" w:cs="Arial"/>
          <w:b/>
          <w:sz w:val="18"/>
          <w:szCs w:val="18"/>
          <w:lang w:eastAsia="en-US"/>
        </w:rPr>
        <w:t xml:space="preserve">       </w:t>
      </w:r>
      <w:r w:rsidRPr="0091729C">
        <w:rPr>
          <w:rFonts w:ascii="Arial" w:eastAsia="Calibri" w:hAnsi="Arial" w:cs="Arial"/>
          <w:b/>
          <w:sz w:val="18"/>
          <w:szCs w:val="18"/>
          <w:lang w:eastAsia="en-US"/>
        </w:rPr>
        <w:t>Director General                                                                                     Directora Administrativa</w:t>
      </w:r>
    </w:p>
    <w:p w:rsidR="00C21202" w:rsidRDefault="00C21202">
      <w:bookmarkStart w:id="0" w:name="_GoBack"/>
      <w:bookmarkEnd w:id="0"/>
    </w:p>
    <w:sectPr w:rsidR="00C21202" w:rsidSect="00685C47">
      <w:headerReference w:type="even" r:id="rId7"/>
      <w:headerReference w:type="default" r:id="rId8"/>
      <w:footerReference w:type="even" r:id="rId9"/>
      <w:footerReference w:type="default" r:id="rId10"/>
      <w:pgSz w:w="15840" w:h="12240" w:orient="landscape"/>
      <w:pgMar w:top="1531" w:right="1077" w:bottom="1077" w:left="1077" w:header="709" w:footer="709" w:gutter="0"/>
      <w:pgNumType w:start="2"/>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Yu Mincho">
    <w:altName w:val="MS PMincho"/>
    <w:panose1 w:val="00000000000000000000"/>
    <w:charset w:val="80"/>
    <w:family w:val="roman"/>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Soberana Sans Light">
    <w:panose1 w:val="00000000000000000000"/>
    <w:charset w:val="00"/>
    <w:family w:val="modern"/>
    <w:notTrueType/>
    <w:pitch w:val="variable"/>
    <w:sig w:usb0="800000AF" w:usb1="4000204B"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DD" w:rsidRPr="001E3B9D" w:rsidRDefault="00B01533" w:rsidP="0013011C">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ja-JP"/>
      </w:rPr>
      <mc:AlternateContent>
        <mc:Choice Requires="wps">
          <w:drawing>
            <wp:anchor distT="0" distB="0" distL="114300" distR="114300" simplePos="0" relativeHeight="251664384" behindDoc="0" locked="0" layoutInCell="1" allowOverlap="1" wp14:anchorId="1C99A50E" wp14:editId="4D5DB984">
              <wp:simplePos x="0" y="0"/>
              <wp:positionH relativeFrom="column">
                <wp:posOffset>-676275</wp:posOffset>
              </wp:positionH>
              <wp:positionV relativeFrom="paragraph">
                <wp:posOffset>-32385</wp:posOffset>
              </wp:positionV>
              <wp:extent cx="10029825" cy="0"/>
              <wp:effectExtent l="9525" t="15240" r="9525" b="13335"/>
              <wp:wrapNone/>
              <wp:docPr id="10"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BF0D48D" id="Line 2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lI3QDDMCAABwBAAADgAAAAAAAAAAAAAA&#10;AAAuAgAAZHJzL2Uyb0RvYy54bWxQSwECLQAUAAYACAAAACEAOzFZduAAAAALAQAADwAAAAAAAAAA&#10;AAAAAACNBAAAZHJzL2Rvd25yZXYueG1sUEsFBgAAAAAEAAQA8wAAAJoFAAAAAA==&#10;" strokecolor="#4e92d1 [3044]" strokeweight="1.5pt"/>
          </w:pict>
        </mc:Fallback>
      </mc:AlternateContent>
    </w:r>
    <w:r w:rsidRPr="008B4216">
      <w:rPr>
        <w:rFonts w:ascii="Arial" w:hAnsi="Arial" w:cs="Arial"/>
        <w:color w:val="808080" w:themeColor="background1" w:themeShade="80"/>
        <w:sz w:val="20"/>
        <w:szCs w:val="20"/>
      </w:rPr>
      <w:t xml:space="preserve"> </w:t>
    </w:r>
    <w:r>
      <w:rPr>
        <w:rFonts w:ascii="Arial" w:hAnsi="Arial" w:cs="Arial"/>
        <w:color w:val="808080" w:themeColor="background1" w:themeShade="80"/>
        <w:sz w:val="20"/>
        <w:szCs w:val="20"/>
      </w:rPr>
      <w:t xml:space="preserve">Información Financiera </w:t>
    </w:r>
    <w:r w:rsidRPr="001E3B9D">
      <w:rPr>
        <w:rFonts w:ascii="Arial" w:hAnsi="Arial" w:cs="Arial"/>
        <w:color w:val="808080" w:themeColor="background1" w:themeShade="80"/>
        <w:sz w:val="20"/>
        <w:szCs w:val="20"/>
      </w:rPr>
      <w:t xml:space="preserve">/ </w:t>
    </w:r>
    <w:sdt>
      <w:sdtPr>
        <w:rPr>
          <w:rFonts w:ascii="Arial" w:hAnsi="Arial" w:cs="Arial"/>
          <w:color w:val="808080" w:themeColor="background1" w:themeShade="80"/>
          <w:sz w:val="20"/>
          <w:szCs w:val="20"/>
        </w:rPr>
        <w:id w:val="1893461025"/>
        <w:docPartObj>
          <w:docPartGallery w:val="Page Numbers (Bottom of Page)"/>
          <w:docPartUnique/>
        </w:docPartObj>
      </w:sdtPr>
      <w:sdtEndPr/>
      <w:sdtContent>
        <w:r w:rsidRPr="001E3B9D">
          <w:rPr>
            <w:rFonts w:ascii="Arial" w:hAnsi="Arial" w:cs="Arial"/>
            <w:color w:val="808080" w:themeColor="background1" w:themeShade="80"/>
            <w:sz w:val="20"/>
            <w:szCs w:val="20"/>
          </w:rPr>
          <w:fldChar w:fldCharType="begin"/>
        </w:r>
        <w:r w:rsidRPr="001E3B9D">
          <w:rPr>
            <w:rFonts w:ascii="Arial" w:hAnsi="Arial" w:cs="Arial"/>
            <w:color w:val="808080" w:themeColor="background1" w:themeShade="80"/>
            <w:sz w:val="20"/>
            <w:szCs w:val="20"/>
          </w:rPr>
          <w:instrText>PAGE   \* MERGEFORMAT</w:instrText>
        </w:r>
        <w:r w:rsidRPr="001E3B9D">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36</w:t>
        </w:r>
        <w:r w:rsidRPr="001E3B9D">
          <w:rPr>
            <w:rFonts w:ascii="Arial" w:hAnsi="Arial" w:cs="Arial"/>
            <w:color w:val="808080" w:themeColor="background1" w:themeShade="80"/>
            <w:sz w:val="20"/>
            <w:szCs w:val="20"/>
          </w:rPr>
          <w:fldChar w:fldCharType="end"/>
        </w:r>
      </w:sdtContent>
    </w:sdt>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DD" w:rsidRPr="00584484" w:rsidRDefault="00B01533" w:rsidP="008E3652">
    <w:pPr>
      <w:pStyle w:val="Piedepgina"/>
      <w:jc w:val="center"/>
      <w:rPr>
        <w:rFonts w:ascii="Arial" w:hAnsi="Arial" w:cs="Arial"/>
        <w:color w:val="808080" w:themeColor="background1" w:themeShade="80"/>
        <w:sz w:val="20"/>
        <w:szCs w:val="20"/>
      </w:rPr>
    </w:pPr>
    <w:r>
      <w:rPr>
        <w:rFonts w:ascii="Arial" w:hAnsi="Arial" w:cs="Arial"/>
        <w:noProof/>
        <w:color w:val="808080" w:themeColor="background1" w:themeShade="80"/>
        <w:sz w:val="20"/>
        <w:szCs w:val="20"/>
        <w:lang w:val="es-MX" w:eastAsia="ja-JP"/>
      </w:rPr>
      <mc:AlternateContent>
        <mc:Choice Requires="wps">
          <w:drawing>
            <wp:anchor distT="0" distB="0" distL="114300" distR="114300" simplePos="0" relativeHeight="251663360" behindDoc="0" locked="0" layoutInCell="1" allowOverlap="1" wp14:anchorId="1FA2D5F8" wp14:editId="44F75CD7">
              <wp:simplePos x="0" y="0"/>
              <wp:positionH relativeFrom="column">
                <wp:posOffset>-676275</wp:posOffset>
              </wp:positionH>
              <wp:positionV relativeFrom="paragraph">
                <wp:posOffset>-32385</wp:posOffset>
              </wp:positionV>
              <wp:extent cx="10029825" cy="0"/>
              <wp:effectExtent l="9525" t="15240" r="9525" b="13335"/>
              <wp:wrapNone/>
              <wp:docPr id="9"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9B60762" id="Line 27"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2.55pt" to="736.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" strokecolor="#4e92d1 [3044]" strokeweight="1.5pt"/>
          </w:pict>
        </mc:Fallback>
      </mc:AlternateContent>
    </w:r>
    <w:r>
      <w:rPr>
        <w:rFonts w:ascii="Arial" w:hAnsi="Arial" w:cs="Arial"/>
        <w:color w:val="808080" w:themeColor="background1" w:themeShade="80"/>
        <w:sz w:val="20"/>
        <w:szCs w:val="20"/>
      </w:rPr>
      <w:t xml:space="preserve">Información Financiera </w:t>
    </w:r>
    <w:sdt>
      <w:sdtPr>
        <w:rPr>
          <w:rFonts w:ascii="Arial" w:hAnsi="Arial" w:cs="Arial"/>
          <w:color w:val="808080" w:themeColor="background1" w:themeShade="80"/>
          <w:sz w:val="20"/>
          <w:szCs w:val="20"/>
        </w:rPr>
        <w:id w:val="1247304906"/>
        <w:docPartObj>
          <w:docPartGallery w:val="Page Numbers (Bottom of Page)"/>
          <w:docPartUnique/>
        </w:docPartObj>
      </w:sdtPr>
      <w:sdtEndPr/>
      <w:sdtContent>
        <w:r w:rsidRPr="00584484">
          <w:rPr>
            <w:rFonts w:ascii="Arial" w:hAnsi="Arial" w:cs="Arial"/>
            <w:color w:val="808080" w:themeColor="background1" w:themeShade="80"/>
            <w:sz w:val="20"/>
            <w:szCs w:val="20"/>
          </w:rPr>
          <w:t xml:space="preserve">/ </w:t>
        </w:r>
        <w:r w:rsidRPr="00584484">
          <w:rPr>
            <w:rFonts w:ascii="Arial" w:hAnsi="Arial" w:cs="Arial"/>
            <w:color w:val="808080" w:themeColor="background1" w:themeShade="80"/>
            <w:sz w:val="20"/>
            <w:szCs w:val="20"/>
          </w:rPr>
          <w:fldChar w:fldCharType="begin"/>
        </w:r>
        <w:r w:rsidRPr="00584484">
          <w:rPr>
            <w:rFonts w:ascii="Arial" w:hAnsi="Arial" w:cs="Arial"/>
            <w:color w:val="808080" w:themeColor="background1" w:themeShade="80"/>
            <w:sz w:val="20"/>
            <w:szCs w:val="20"/>
          </w:rPr>
          <w:instrText>PAGE   \* MERGEFORMAT</w:instrText>
        </w:r>
        <w:r w:rsidRPr="00584484">
          <w:rPr>
            <w:rFonts w:ascii="Arial" w:hAnsi="Arial" w:cs="Arial"/>
            <w:color w:val="808080" w:themeColor="background1" w:themeShade="80"/>
            <w:sz w:val="20"/>
            <w:szCs w:val="20"/>
          </w:rPr>
          <w:fldChar w:fldCharType="separate"/>
        </w:r>
        <w:r>
          <w:rPr>
            <w:rFonts w:ascii="Arial" w:hAnsi="Arial" w:cs="Arial"/>
            <w:noProof/>
            <w:color w:val="808080" w:themeColor="background1" w:themeShade="80"/>
            <w:sz w:val="20"/>
            <w:szCs w:val="20"/>
          </w:rPr>
          <w:t>2</w:t>
        </w:r>
        <w:r w:rsidRPr="00584484">
          <w:rPr>
            <w:rFonts w:ascii="Arial" w:hAnsi="Arial" w:cs="Arial"/>
            <w:color w:val="808080" w:themeColor="background1" w:themeShade="80"/>
            <w:sz w:val="20"/>
            <w:szCs w:val="20"/>
          </w:rPr>
          <w:fldChar w:fldCharType="end"/>
        </w:r>
      </w:sdtContent>
    </w:sdt>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DD" w:rsidRDefault="00B01533" w:rsidP="00662E1A">
    <w:pPr>
      <w:pStyle w:val="Encabezado"/>
      <w:tabs>
        <w:tab w:val="clear" w:pos="4419"/>
        <w:tab w:val="clear" w:pos="8838"/>
        <w:tab w:val="left" w:pos="7961"/>
      </w:tabs>
    </w:pPr>
    <w:r>
      <w:rPr>
        <w:rFonts w:ascii="Soberana Sans Light" w:hAnsi="Soberana Sans Light"/>
        <w:noProof/>
        <w:lang w:val="es-MX" w:eastAsia="ja-JP"/>
      </w:rPr>
      <mc:AlternateContent>
        <mc:Choice Requires="wps">
          <w:drawing>
            <wp:anchor distT="0" distB="0" distL="114300" distR="114300" simplePos="0" relativeHeight="251660288" behindDoc="0" locked="0" layoutInCell="1" allowOverlap="1" wp14:anchorId="1AE221E2" wp14:editId="703A8AFA">
              <wp:simplePos x="0" y="0"/>
              <wp:positionH relativeFrom="column">
                <wp:posOffset>-676275</wp:posOffset>
              </wp:positionH>
              <wp:positionV relativeFrom="paragraph">
                <wp:posOffset>210820</wp:posOffset>
              </wp:positionV>
              <wp:extent cx="10029825" cy="0"/>
              <wp:effectExtent l="9525" t="10795" r="9525" b="17780"/>
              <wp:wrapNone/>
              <wp:docPr id="12" name="4 Conector recto"/>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29825" cy="0"/>
                      </a:xfrm>
                      <a:prstGeom prst="line">
                        <a:avLst/>
                      </a:prstGeom>
                      <a:noFill/>
                      <a:ln w="19050">
                        <a:solidFill>
                          <a:srgbClr val="4579B8"/>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3AD3F988" id="4 Conector recto"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25pt,16.6pt" to="736.5pt,1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" strokecolor="#4579b8" strokeweight="1.5pt"/>
          </w:pict>
        </mc:Fallback>
      </mc:AlternateContent>
    </w:r>
    <w:r>
      <w:rPr>
        <w:rFonts w:ascii="Soberana Sans Light" w:hAnsi="Soberana Sans Light"/>
        <w:noProof/>
        <w:lang w:val="es-MX" w:eastAsia="ja-JP"/>
      </w:rPr>
      <mc:AlternateContent>
        <mc:Choice Requires="wps">
          <w:drawing>
            <wp:anchor distT="0" distB="0" distL="114300" distR="114300" simplePos="0" relativeHeight="251661312" behindDoc="0" locked="0" layoutInCell="1" allowOverlap="1" wp14:anchorId="10F29BA6" wp14:editId="4649E87A">
              <wp:simplePos x="0" y="0"/>
              <wp:positionH relativeFrom="column">
                <wp:posOffset>4659630</wp:posOffset>
              </wp:positionH>
              <wp:positionV relativeFrom="paragraph">
                <wp:posOffset>-207645</wp:posOffset>
              </wp:positionV>
              <wp:extent cx="838835" cy="328930"/>
              <wp:effectExtent l="0" t="0" r="0" b="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328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2DD" w:rsidRPr="00E9097D" w:rsidRDefault="00B01533"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F29BA6" id="_x0000_t202" coordsize="21600,21600" o:spt="202" path="m,l,21600r21600,l21600,xe">
              <v:stroke joinstyle="miter"/>
              <v:path gradientshapeok="t" o:connecttype="rect"/>
            </v:shapetype>
            <v:shape id="Cuadro de texto 18" o:spid="_x0000_s1026" type="#_x0000_t202" style="position:absolute;margin-left:366.9pt;margin-top:-16.35pt;width:66.05pt;height:2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" stroked="f">
              <v:textbox>
                <w:txbxContent>
                  <w:p w:rsidR="00E462DD" w:rsidRPr="00E9097D" w:rsidRDefault="00B01533" w:rsidP="00662E1A">
                    <w:pPr>
                      <w:jc w:val="both"/>
                      <w:rPr>
                        <w:rFonts w:ascii="Arial" w:hAnsi="Arial" w:cs="Arial"/>
                        <w:color w:val="808080" w:themeColor="background1" w:themeShade="80"/>
                        <w:sz w:val="32"/>
                        <w:szCs w:val="32"/>
                      </w:rPr>
                    </w:pPr>
                    <w:r w:rsidRPr="00E9097D">
                      <w:rPr>
                        <w:rFonts w:ascii="Arial" w:hAnsi="Arial" w:cs="Arial"/>
                        <w:color w:val="808080" w:themeColor="background1" w:themeShade="80"/>
                        <w:sz w:val="32"/>
                        <w:szCs w:val="32"/>
                      </w:rPr>
                      <w:t>201</w:t>
                    </w:r>
                    <w:r>
                      <w:rPr>
                        <w:rFonts w:ascii="Arial" w:hAnsi="Arial" w:cs="Arial"/>
                        <w:color w:val="808080" w:themeColor="background1" w:themeShade="80"/>
                        <w:sz w:val="32"/>
                        <w:szCs w:val="32"/>
                      </w:rPr>
                      <w:t>9</w:t>
                    </w:r>
                  </w:p>
                </w:txbxContent>
              </v:textbox>
            </v:shape>
          </w:pict>
        </mc:Fallback>
      </mc:AlternateContent>
    </w:r>
    <w:r>
      <w:rPr>
        <w:rFonts w:ascii="Soberana Sans Light" w:hAnsi="Soberana Sans Light"/>
        <w:noProof/>
        <w:lang w:val="es-MX" w:eastAsia="ja-JP"/>
      </w:rPr>
      <mc:AlternateContent>
        <mc:Choice Requires="wps">
          <w:drawing>
            <wp:anchor distT="0" distB="0" distL="114300" distR="114300" simplePos="0" relativeHeight="251662336" behindDoc="0" locked="0" layoutInCell="1" allowOverlap="1" wp14:anchorId="1C685A80" wp14:editId="6A64B398">
              <wp:simplePos x="0" y="0"/>
              <wp:positionH relativeFrom="column">
                <wp:posOffset>1943735</wp:posOffset>
              </wp:positionH>
              <wp:positionV relativeFrom="paragraph">
                <wp:posOffset>-277495</wp:posOffset>
              </wp:positionV>
              <wp:extent cx="2767330" cy="427355"/>
              <wp:effectExtent l="0" t="0" r="0" b="0"/>
              <wp:wrapNone/>
              <wp:docPr id="17" name="Cuadro de texto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7330" cy="427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462DD" w:rsidRPr="00584484" w:rsidRDefault="00B0153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462DD" w:rsidRPr="00410C0A" w:rsidRDefault="00B01533"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462DD" w:rsidRPr="00584484" w:rsidRDefault="00B0153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685A80" id="Cuadro de texto 17" o:spid="_x0000_s1027" type="#_x0000_t202" style="position:absolute;margin-left:153.05pt;margin-top:-21.85pt;width:217.9pt;height:33.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" stroked="f">
              <v:textbox>
                <w:txbxContent>
                  <w:p w:rsidR="00E462DD" w:rsidRPr="00584484" w:rsidRDefault="00B0153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CUENTA PÚBLICA</w:t>
                    </w:r>
                  </w:p>
                  <w:p w:rsidR="00E462DD" w:rsidRPr="00410C0A" w:rsidRDefault="00B01533" w:rsidP="00662E1A">
                    <w:pPr>
                      <w:jc w:val="right"/>
                      <w:rPr>
                        <w:rFonts w:ascii="Arial" w:hAnsi="Arial" w:cs="Arial"/>
                        <w:color w:val="808080" w:themeColor="background1" w:themeShade="80"/>
                        <w:sz w:val="10"/>
                        <w:szCs w:val="10"/>
                      </w:rPr>
                    </w:pPr>
                    <w:r>
                      <w:rPr>
                        <w:rFonts w:ascii="Arial" w:hAnsi="Arial" w:cs="Arial"/>
                        <w:color w:val="808080" w:themeColor="background1" w:themeShade="80"/>
                        <w:sz w:val="10"/>
                        <w:szCs w:val="10"/>
                      </w:rPr>
                      <w:t>.</w:t>
                    </w:r>
                  </w:p>
                  <w:p w:rsidR="00E462DD" w:rsidRPr="00584484" w:rsidRDefault="00B01533" w:rsidP="00662E1A">
                    <w:pPr>
                      <w:jc w:val="right"/>
                      <w:rPr>
                        <w:rFonts w:ascii="Arial" w:hAnsi="Arial" w:cs="Arial"/>
                        <w:color w:val="808080" w:themeColor="background1" w:themeShade="80"/>
                        <w:sz w:val="20"/>
                        <w:szCs w:val="20"/>
                      </w:rPr>
                    </w:pPr>
                    <w:r w:rsidRPr="00584484">
                      <w:rPr>
                        <w:rFonts w:ascii="Arial" w:hAnsi="Arial" w:cs="Arial"/>
                        <w:color w:val="808080" w:themeColor="background1" w:themeShade="80"/>
                        <w:sz w:val="20"/>
                        <w:szCs w:val="20"/>
                      </w:rPr>
                      <w:t>GUANAJUATO</w:t>
                    </w: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62DD" w:rsidRPr="00410C0A" w:rsidRDefault="00B01533" w:rsidP="00410C0A">
    <w:pPr>
      <w:pStyle w:val="Encabezado"/>
      <w:jc w:val="center"/>
      <w:rPr>
        <w:rFonts w:ascii="Arial" w:hAnsi="Arial" w:cs="Arial"/>
        <w:color w:val="808080" w:themeColor="background1" w:themeShade="80"/>
        <w:sz w:val="20"/>
        <w:szCs w:val="20"/>
      </w:rPr>
    </w:pPr>
    <w:r>
      <w:rPr>
        <w:rFonts w:ascii="Arial" w:hAnsi="Arial" w:cs="Arial"/>
        <w:noProof/>
        <w:lang w:val="es-MX" w:eastAsia="ja-JP"/>
      </w:rPr>
      <mc:AlternateContent>
        <mc:Choice Requires="wps">
          <w:drawing>
            <wp:anchor distT="0" distB="0" distL="114300" distR="114300" simplePos="0" relativeHeight="251659264" behindDoc="0" locked="0" layoutInCell="1" allowOverlap="1" wp14:anchorId="344AB8EB" wp14:editId="31A4DC06">
              <wp:simplePos x="0" y="0"/>
              <wp:positionH relativeFrom="column">
                <wp:posOffset>-683895</wp:posOffset>
              </wp:positionH>
              <wp:positionV relativeFrom="paragraph">
                <wp:posOffset>213360</wp:posOffset>
              </wp:positionV>
              <wp:extent cx="10065385" cy="0"/>
              <wp:effectExtent l="11430" t="13335" r="10160" b="15240"/>
              <wp:wrapNone/>
              <wp:docPr id="11"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065385" cy="0"/>
                      </a:xfrm>
                      <a:prstGeom prst="line">
                        <a:avLst/>
                      </a:prstGeom>
                      <a:noFill/>
                      <a:ln w="19050">
                        <a:solidFill>
                          <a:schemeClr val="accent1">
                            <a:lumMod val="9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page">
                <wp14:pctHeight>0</wp14:pctHeight>
              </wp14:sizeRelV>
            </wp:anchor>
          </w:drawing>
        </mc:Choice>
        <mc:Fallback>
          <w:pict>
            <v:line w14:anchorId="0B7C8CF2" id="Line 2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 from="-53.85pt,16.8pt" to="738.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" strokecolor="#4e92d1 [3044]" strokeweight="1.5pt"/>
          </w:pict>
        </mc:Fallback>
      </mc:AlternateContent>
    </w:r>
    <w:r>
      <w:rPr>
        <w:rFonts w:ascii="Arial" w:hAnsi="Arial" w:cs="Arial"/>
        <w:color w:val="808080" w:themeColor="background1" w:themeShade="80"/>
        <w:sz w:val="20"/>
        <w:szCs w:val="20"/>
      </w:rPr>
      <w:t>SECTOR PARAESTATAL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0A9C3543"/>
    <w:multiLevelType w:val="hybridMultilevel"/>
    <w:tmpl w:val="24E25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3" w15:restartNumberingAfterBreak="0">
    <w:nsid w:val="1BE27287"/>
    <w:multiLevelType w:val="hybridMultilevel"/>
    <w:tmpl w:val="F4B09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6F68CA"/>
    <w:multiLevelType w:val="hybridMultilevel"/>
    <w:tmpl w:val="0D8E6C3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7277B4"/>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8" w15:restartNumberingAfterBreak="0">
    <w:nsid w:val="40B76945"/>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2642B73"/>
    <w:multiLevelType w:val="hybridMultilevel"/>
    <w:tmpl w:val="23D63CB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540100B3"/>
    <w:multiLevelType w:val="hybridMultilevel"/>
    <w:tmpl w:val="0D8E6C32"/>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A524AE3"/>
    <w:multiLevelType w:val="hybridMultilevel"/>
    <w:tmpl w:val="105E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4E6776"/>
    <w:multiLevelType w:val="hybridMultilevel"/>
    <w:tmpl w:val="A42808DA"/>
    <w:lvl w:ilvl="0" w:tplc="080A0001">
      <w:start w:val="1"/>
      <w:numFmt w:val="bullet"/>
      <w:lvlText w:val=""/>
      <w:lvlJc w:val="left"/>
      <w:pPr>
        <w:ind w:left="720" w:hanging="360"/>
      </w:pPr>
      <w:rPr>
        <w:rFonts w:ascii="Symbol" w:hAnsi="Symbol"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4" w15:restartNumberingAfterBreak="0">
    <w:nsid w:val="65763F6F"/>
    <w:multiLevelType w:val="hybridMultilevel"/>
    <w:tmpl w:val="91C01C38"/>
    <w:lvl w:ilvl="0" w:tplc="AB58E924">
      <w:start w:val="9"/>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7CCF66A7"/>
    <w:multiLevelType w:val="hybridMultilevel"/>
    <w:tmpl w:val="B4E65B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num>
  <w:num w:numId="7">
    <w:abstractNumId w:val="9"/>
  </w:num>
  <w:num w:numId="8">
    <w:abstractNumId w:val="3"/>
  </w:num>
  <w:num w:numId="9">
    <w:abstractNumId w:val="12"/>
  </w:num>
  <w:num w:numId="10">
    <w:abstractNumId w:val="1"/>
  </w:num>
  <w:num w:numId="11">
    <w:abstractNumId w:val="4"/>
  </w:num>
  <w:num w:numId="12">
    <w:abstractNumId w:val="8"/>
  </w:num>
  <w:num w:numId="13">
    <w:abstractNumId w:val="14"/>
  </w:num>
  <w:num w:numId="14">
    <w:abstractNumId w:val="10"/>
  </w:num>
  <w:num w:numId="15">
    <w:abstractNumId w:val="6"/>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1533"/>
    <w:rsid w:val="00B01533"/>
    <w:rsid w:val="00C21202"/>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32D40"/>
  <w15:chartTrackingRefBased/>
  <w15:docId w15:val="{BB7179CE-DA3E-4B4F-9C7D-925B892644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MX"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B01533"/>
    <w:pPr>
      <w:keepNext/>
      <w:tabs>
        <w:tab w:val="left" w:pos="-1440"/>
        <w:tab w:val="left" w:pos="-720"/>
        <w:tab w:val="left" w:pos="454"/>
      </w:tabs>
      <w:suppressAutoHyphens/>
      <w:spacing w:after="0" w:line="240" w:lineRule="auto"/>
      <w:ind w:left="680" w:hanging="680"/>
      <w:jc w:val="both"/>
      <w:outlineLvl w:val="0"/>
    </w:pPr>
    <w:rPr>
      <w:rFonts w:ascii="Arial" w:eastAsia="Times New Roman" w:hAnsi="Arial" w:cs="Times New Roman"/>
      <w:b/>
      <w:spacing w:val="-3"/>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B01533"/>
    <w:rPr>
      <w:rFonts w:ascii="Arial" w:eastAsia="Times New Roman" w:hAnsi="Arial" w:cs="Times New Roman"/>
      <w:b/>
      <w:spacing w:val="-3"/>
      <w:sz w:val="20"/>
      <w:szCs w:val="20"/>
      <w:lang w:eastAsia="es-ES"/>
    </w:rPr>
  </w:style>
  <w:style w:type="paragraph" w:styleId="Textonotapie">
    <w:name w:val="footnote text"/>
    <w:basedOn w:val="Normal"/>
    <w:link w:val="TextonotapieCar"/>
    <w:uiPriority w:val="99"/>
    <w:semiHidden/>
    <w:unhideWhenUsed/>
    <w:rsid w:val="00B01533"/>
    <w:pPr>
      <w:spacing w:after="0" w:line="240" w:lineRule="auto"/>
    </w:pPr>
    <w:rPr>
      <w:rFonts w:ascii="Times New Roman" w:eastAsia="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B0153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unhideWhenUsed/>
    <w:rsid w:val="00B01533"/>
    <w:rPr>
      <w:vertAlign w:val="superscript"/>
    </w:rPr>
  </w:style>
  <w:style w:type="paragraph" w:styleId="Encabezado">
    <w:name w:val="header"/>
    <w:basedOn w:val="Normal"/>
    <w:link w:val="EncabezadoCar"/>
    <w:uiPriority w:val="99"/>
    <w:unhideWhenUsed/>
    <w:rsid w:val="00B0153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B01533"/>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B01533"/>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B01533"/>
    <w:rPr>
      <w:rFonts w:ascii="Times New Roman" w:eastAsia="Times New Roman" w:hAnsi="Times New Roman" w:cs="Times New Roman"/>
      <w:sz w:val="24"/>
      <w:szCs w:val="24"/>
      <w:lang w:val="es-ES" w:eastAsia="es-ES"/>
    </w:rPr>
  </w:style>
  <w:style w:type="paragraph" w:customStyle="1" w:styleId="Texto">
    <w:name w:val="Texto"/>
    <w:basedOn w:val="Normal"/>
    <w:link w:val="TextoCar"/>
    <w:qFormat/>
    <w:rsid w:val="00B01533"/>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B01533"/>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B01533"/>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B01533"/>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B01533"/>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semiHidden/>
    <w:rsid w:val="00B01533"/>
    <w:rPr>
      <w:rFonts w:ascii="Tahoma" w:eastAsia="Times New Roman" w:hAnsi="Tahoma" w:cs="Tahoma"/>
      <w:sz w:val="16"/>
      <w:szCs w:val="16"/>
      <w:lang w:val="es-ES" w:eastAsia="es-ES"/>
    </w:rPr>
  </w:style>
  <w:style w:type="paragraph" w:styleId="Prrafodelista">
    <w:name w:val="List Paragraph"/>
    <w:basedOn w:val="Normal"/>
    <w:link w:val="PrrafodelistaCar"/>
    <w:uiPriority w:val="34"/>
    <w:qFormat/>
    <w:rsid w:val="00B01533"/>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Textoindependiente">
    <w:name w:val="Body Text"/>
    <w:basedOn w:val="Normal"/>
    <w:link w:val="TextoindependienteCar"/>
    <w:semiHidden/>
    <w:unhideWhenUsed/>
    <w:rsid w:val="00B01533"/>
    <w:pPr>
      <w:spacing w:after="120" w:line="240" w:lineRule="auto"/>
    </w:pPr>
    <w:rPr>
      <w:rFonts w:ascii="Times New Roman" w:eastAsia="Times New Roman" w:hAnsi="Times New Roman" w:cs="Times New Roman"/>
      <w:sz w:val="24"/>
      <w:szCs w:val="24"/>
      <w:lang w:val="es-ES" w:eastAsia="es-ES"/>
    </w:rPr>
  </w:style>
  <w:style w:type="character" w:customStyle="1" w:styleId="TextoindependienteCar">
    <w:name w:val="Texto independiente Car"/>
    <w:basedOn w:val="Fuentedeprrafopredeter"/>
    <w:link w:val="Textoindependiente"/>
    <w:semiHidden/>
    <w:rsid w:val="00B01533"/>
    <w:rPr>
      <w:rFonts w:ascii="Times New Roman" w:eastAsia="Times New Roman" w:hAnsi="Times New Roman" w:cs="Times New Roman"/>
      <w:sz w:val="24"/>
      <w:szCs w:val="24"/>
      <w:lang w:val="es-ES" w:eastAsia="es-ES"/>
    </w:rPr>
  </w:style>
  <w:style w:type="character" w:customStyle="1" w:styleId="PrrafodelistaCar">
    <w:name w:val="Párrafo de lista Car"/>
    <w:basedOn w:val="Fuentedeprrafopredeter"/>
    <w:link w:val="Prrafodelista"/>
    <w:uiPriority w:val="34"/>
    <w:locked/>
    <w:rsid w:val="00B0153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uiPriority w:val="99"/>
    <w:semiHidden/>
    <w:unhideWhenUsed/>
    <w:rsid w:val="00B01533"/>
    <w:pPr>
      <w:spacing w:after="120" w:line="480" w:lineRule="auto"/>
    </w:pPr>
    <w:rPr>
      <w:rFonts w:ascii="Times New Roman" w:eastAsia="Times New Roman" w:hAnsi="Times New Roman" w:cs="Times New Roman"/>
      <w:sz w:val="24"/>
      <w:szCs w:val="24"/>
      <w:lang w:val="es-ES" w:eastAsia="es-ES"/>
    </w:rPr>
  </w:style>
  <w:style w:type="character" w:customStyle="1" w:styleId="Textoindependiente2Car">
    <w:name w:val="Texto independiente 2 Car"/>
    <w:basedOn w:val="Fuentedeprrafopredeter"/>
    <w:link w:val="Textoindependiente2"/>
    <w:uiPriority w:val="99"/>
    <w:semiHidden/>
    <w:rsid w:val="00B01533"/>
    <w:rPr>
      <w:rFonts w:ascii="Times New Roman" w:eastAsia="Times New Roman" w:hAnsi="Times New Roman" w:cs="Times New Roman"/>
      <w:sz w:val="24"/>
      <w:szCs w:val="24"/>
      <w:lang w:val="es-ES" w:eastAsia="es-ES"/>
    </w:rPr>
  </w:style>
  <w:style w:type="paragraph" w:styleId="NormalWeb">
    <w:name w:val="Normal (Web)"/>
    <w:basedOn w:val="Normal"/>
    <w:uiPriority w:val="99"/>
    <w:unhideWhenUsed/>
    <w:rsid w:val="00B01533"/>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angradetextonormal">
    <w:name w:val="Body Text Indent"/>
    <w:basedOn w:val="Normal"/>
    <w:link w:val="SangradetextonormalCar"/>
    <w:semiHidden/>
    <w:unhideWhenUsed/>
    <w:rsid w:val="00B01533"/>
    <w:pPr>
      <w:spacing w:after="120" w:line="240" w:lineRule="auto"/>
      <w:ind w:left="283"/>
    </w:pPr>
    <w:rPr>
      <w:rFonts w:ascii="Times New Roman" w:eastAsia="Times New Roman" w:hAnsi="Times New Roman" w:cs="Times New Roman"/>
      <w:sz w:val="24"/>
      <w:szCs w:val="24"/>
      <w:lang w:val="es-ES" w:eastAsia="es-ES"/>
    </w:rPr>
  </w:style>
  <w:style w:type="character" w:customStyle="1" w:styleId="SangradetextonormalCar">
    <w:name w:val="Sangría de texto normal Car"/>
    <w:basedOn w:val="Fuentedeprrafopredeter"/>
    <w:link w:val="Sangradetextonormal"/>
    <w:semiHidden/>
    <w:rsid w:val="00B01533"/>
    <w:rPr>
      <w:rFonts w:ascii="Times New Roman" w:eastAsia="Times New Roman" w:hAnsi="Times New Roman" w:cs="Times New Roman"/>
      <w:sz w:val="24"/>
      <w:szCs w:val="24"/>
      <w:lang w:val="es-ES" w:eastAsia="es-ES"/>
    </w:rPr>
  </w:style>
  <w:style w:type="numbering" w:customStyle="1" w:styleId="Sinlista1">
    <w:name w:val="Sin lista1"/>
    <w:next w:val="Sinlista"/>
    <w:uiPriority w:val="99"/>
    <w:semiHidden/>
    <w:unhideWhenUsed/>
    <w:rsid w:val="00B01533"/>
  </w:style>
  <w:style w:type="character" w:styleId="Hipervnculo">
    <w:name w:val="Hyperlink"/>
    <w:uiPriority w:val="99"/>
    <w:unhideWhenUsed/>
    <w:rsid w:val="00B01533"/>
    <w:rPr>
      <w:color w:val="0000FF"/>
      <w:u w:val="single"/>
    </w:rPr>
  </w:style>
  <w:style w:type="paragraph" w:customStyle="1" w:styleId="xl84">
    <w:name w:val="xl84"/>
    <w:basedOn w:val="Normal"/>
    <w:rsid w:val="00B01533"/>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85">
    <w:name w:val="xl85"/>
    <w:basedOn w:val="Normal"/>
    <w:rsid w:val="00B01533"/>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86">
    <w:name w:val="xl86"/>
    <w:basedOn w:val="Normal"/>
    <w:rsid w:val="00B01533"/>
    <w:pPr>
      <w:pBdr>
        <w:top w:val="single" w:sz="4" w:space="0" w:color="auto"/>
        <w:left w:val="single" w:sz="4" w:space="0" w:color="auto"/>
        <w:bottom w:val="single" w:sz="4" w:space="0" w:color="auto"/>
        <w:right w:val="single" w:sz="4" w:space="0" w:color="auto"/>
      </w:pBdr>
      <w:shd w:val="clear" w:color="000000" w:fill="FF9900"/>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7">
    <w:name w:val="xl87"/>
    <w:basedOn w:val="Normal"/>
    <w:rsid w:val="00B01533"/>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4"/>
      <w:szCs w:val="24"/>
      <w:lang w:eastAsia="es-MX"/>
    </w:rPr>
  </w:style>
  <w:style w:type="paragraph" w:customStyle="1" w:styleId="xl88">
    <w:name w:val="xl88"/>
    <w:basedOn w:val="Normal"/>
    <w:rsid w:val="00B01533"/>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89">
    <w:name w:val="xl89"/>
    <w:basedOn w:val="Normal"/>
    <w:rsid w:val="00B01533"/>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0">
    <w:name w:val="xl90"/>
    <w:basedOn w:val="Normal"/>
    <w:rsid w:val="00B01533"/>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1">
    <w:name w:val="xl91"/>
    <w:basedOn w:val="Normal"/>
    <w:rsid w:val="00B01533"/>
    <w:pPr>
      <w:spacing w:before="100" w:beforeAutospacing="1" w:after="100" w:afterAutospacing="1" w:line="240" w:lineRule="auto"/>
    </w:pPr>
    <w:rPr>
      <w:rFonts w:ascii="Century Gothic" w:eastAsia="Times New Roman" w:hAnsi="Century Gothic" w:cs="Times New Roman"/>
      <w:color w:val="000000"/>
      <w:sz w:val="24"/>
      <w:szCs w:val="24"/>
      <w:lang w:eastAsia="es-MX"/>
    </w:rPr>
  </w:style>
  <w:style w:type="paragraph" w:customStyle="1" w:styleId="xl92">
    <w:name w:val="xl92"/>
    <w:basedOn w:val="Normal"/>
    <w:rsid w:val="00B01533"/>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3">
    <w:name w:val="xl93"/>
    <w:basedOn w:val="Normal"/>
    <w:rsid w:val="00B01533"/>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4">
    <w:name w:val="xl94"/>
    <w:basedOn w:val="Normal"/>
    <w:rsid w:val="00B01533"/>
    <w:pPr>
      <w:spacing w:before="100" w:beforeAutospacing="1" w:after="100" w:afterAutospacing="1" w:line="240" w:lineRule="auto"/>
    </w:pPr>
    <w:rPr>
      <w:rFonts w:ascii="Century Gothic" w:eastAsia="Times New Roman" w:hAnsi="Century Gothic" w:cs="Times New Roman"/>
      <w:b/>
      <w:bCs/>
      <w:sz w:val="24"/>
      <w:szCs w:val="24"/>
      <w:lang w:eastAsia="es-MX"/>
    </w:rPr>
  </w:style>
  <w:style w:type="paragraph" w:customStyle="1" w:styleId="xl95">
    <w:name w:val="xl95"/>
    <w:basedOn w:val="Normal"/>
    <w:rsid w:val="00B01533"/>
    <w:pPr>
      <w:spacing w:before="100" w:beforeAutospacing="1" w:after="100" w:afterAutospacing="1" w:line="240" w:lineRule="auto"/>
    </w:pPr>
    <w:rPr>
      <w:rFonts w:ascii="Calibri" w:eastAsia="Times New Roman" w:hAnsi="Calibri" w:cs="Calibri"/>
      <w:sz w:val="24"/>
      <w:szCs w:val="24"/>
      <w:lang w:eastAsia="es-MX"/>
    </w:rPr>
  </w:style>
  <w:style w:type="paragraph" w:customStyle="1" w:styleId="xl96">
    <w:name w:val="xl96"/>
    <w:basedOn w:val="Normal"/>
    <w:rsid w:val="00B01533"/>
    <w:pPr>
      <w:spacing w:before="100" w:beforeAutospacing="1" w:after="100" w:afterAutospacing="1" w:line="240" w:lineRule="auto"/>
    </w:pPr>
    <w:rPr>
      <w:rFonts w:ascii="Century Gothic" w:eastAsia="Times New Roman" w:hAnsi="Century Gothic" w:cs="Times New Roman"/>
      <w:sz w:val="24"/>
      <w:szCs w:val="24"/>
      <w:lang w:eastAsia="es-MX"/>
    </w:rPr>
  </w:style>
  <w:style w:type="paragraph" w:customStyle="1" w:styleId="xl97">
    <w:name w:val="xl97"/>
    <w:basedOn w:val="Normal"/>
    <w:rsid w:val="00B01533"/>
    <w:pPr>
      <w:spacing w:before="100" w:beforeAutospacing="1" w:after="100" w:afterAutospacing="1" w:line="240" w:lineRule="auto"/>
    </w:pPr>
    <w:rPr>
      <w:rFonts w:ascii="Century Gothic" w:eastAsia="Times New Roman" w:hAnsi="Century Gothic" w:cs="Times New Roman"/>
      <w:color w:val="FF0000"/>
      <w:sz w:val="24"/>
      <w:szCs w:val="24"/>
      <w:lang w:eastAsia="es-MX"/>
    </w:rPr>
  </w:style>
  <w:style w:type="character" w:styleId="Hipervnculovisitado">
    <w:name w:val="FollowedHyperlink"/>
    <w:uiPriority w:val="99"/>
    <w:semiHidden/>
    <w:unhideWhenUsed/>
    <w:rsid w:val="00B01533"/>
    <w:rPr>
      <w:color w:val="800080"/>
      <w:u w:val="single"/>
    </w:rPr>
  </w:style>
  <w:style w:type="paragraph" w:customStyle="1" w:styleId="xl98">
    <w:name w:val="xl98"/>
    <w:basedOn w:val="Normal"/>
    <w:rsid w:val="00B01533"/>
    <w:pPr>
      <w:pBdr>
        <w:top w:val="single" w:sz="4" w:space="0" w:color="auto"/>
        <w:left w:val="single" w:sz="4" w:space="0" w:color="auto"/>
        <w:bottom w:val="single" w:sz="4" w:space="0" w:color="auto"/>
        <w:right w:val="single" w:sz="4" w:space="0" w:color="auto"/>
      </w:pBdr>
      <w:shd w:val="clear" w:color="000000" w:fill="003366"/>
      <w:spacing w:before="100" w:beforeAutospacing="1" w:after="100" w:afterAutospacing="1" w:line="240" w:lineRule="auto"/>
      <w:jc w:val="center"/>
    </w:pPr>
    <w:rPr>
      <w:rFonts w:ascii="Times New Roman" w:eastAsia="Times New Roman" w:hAnsi="Times New Roman" w:cs="Times New Roman"/>
      <w:color w:val="FFFFFF"/>
      <w:sz w:val="20"/>
      <w:szCs w:val="20"/>
    </w:rPr>
  </w:style>
  <w:style w:type="paragraph" w:customStyle="1" w:styleId="msonormal0">
    <w:name w:val="msonormal"/>
    <w:basedOn w:val="Normal"/>
    <w:rsid w:val="00B0153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99">
    <w:name w:val="xl99"/>
    <w:basedOn w:val="Normal"/>
    <w:rsid w:val="00B01533"/>
    <w:pPr>
      <w:shd w:val="clear" w:color="000000" w:fill="FFFFFF"/>
      <w:spacing w:before="100" w:beforeAutospacing="1" w:after="100" w:afterAutospacing="1" w:line="240" w:lineRule="auto"/>
    </w:pPr>
    <w:rPr>
      <w:rFonts w:ascii="Century Gothic" w:eastAsia="Times New Roman" w:hAnsi="Century Gothic" w:cs="Times New Roman"/>
      <w:sz w:val="20"/>
      <w:szCs w:val="20"/>
    </w:rPr>
  </w:style>
  <w:style w:type="paragraph" w:customStyle="1" w:styleId="xl100">
    <w:name w:val="xl100"/>
    <w:basedOn w:val="Normal"/>
    <w:rsid w:val="00B01533"/>
    <w:pPr>
      <w:shd w:val="clear" w:color="000000" w:fill="FFFFFF"/>
      <w:spacing w:before="100" w:beforeAutospacing="1" w:after="100" w:afterAutospacing="1" w:line="240" w:lineRule="auto"/>
    </w:pPr>
    <w:rPr>
      <w:rFonts w:ascii="Calibri" w:eastAsia="Times New Roman" w:hAnsi="Calibri" w:cs="Times New Roman"/>
      <w:sz w:val="24"/>
      <w:szCs w:val="24"/>
    </w:rPr>
  </w:style>
  <w:style w:type="paragraph" w:customStyle="1" w:styleId="xl101">
    <w:name w:val="xl101"/>
    <w:basedOn w:val="Normal"/>
    <w:rsid w:val="00B01533"/>
    <w:pPr>
      <w:shd w:val="clear" w:color="000000" w:fill="FFFFFF"/>
      <w:spacing w:before="100" w:beforeAutospacing="1" w:after="100" w:afterAutospacing="1"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file:///\\ofsfileserver12\..\..\lquiroz\AppData\Local\Microsoft\Windows\Temporary%20Internet%20Files\Content.Outlook\HBGSO9P3\MODELO%20CTA%202013.pptx"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16</Pages>
  <Words>4953</Words>
  <Characters>27246</Characters>
  <Application>Microsoft Office Word</Application>
  <DocSecurity>0</DocSecurity>
  <Lines>227</Lines>
  <Paragraphs>64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Marquez</dc:creator>
  <cp:keywords/>
  <dc:description/>
  <cp:lastModifiedBy>Jorge Marquez</cp:lastModifiedBy>
  <cp:revision>1</cp:revision>
  <dcterms:created xsi:type="dcterms:W3CDTF">2019-07-29T22:17:00Z</dcterms:created>
  <dcterms:modified xsi:type="dcterms:W3CDTF">2019-07-29T22:25:00Z</dcterms:modified>
</cp:coreProperties>
</file>